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2"/>
      </w:tblGrid>
      <w:tr>
        <w:trPr>
          <w:jc w:val="center"/>
        </w:trPr>
        <w:tc>
          <w:tcPr>
            <w:tcW w:w="4503" w:type="dxa"/>
          </w:tcPr>
          <w:p>
            <w:pPr>
              <w:spacing w:before="60"/>
              <w:jc w:val="center"/>
              <w:rPr>
                <w:color w:val="000000" w:themeColor="text1"/>
                <w:sz w:val="24"/>
                <w:szCs w:val="24"/>
              </w:rPr>
            </w:pPr>
            <w:r>
              <w:rPr>
                <w:color w:val="000000" w:themeColor="text1"/>
                <w:sz w:val="24"/>
                <w:szCs w:val="24"/>
              </w:rPr>
              <w:t>SỞ GIÁO DỤC VÀ ĐÀO TẠO ĐẮK LẮK</w:t>
            </w:r>
          </w:p>
          <w:p>
            <w:pPr>
              <w:jc w:val="center"/>
              <w:rPr>
                <w:b/>
                <w:color w:val="000000" w:themeColor="text1"/>
              </w:rPr>
            </w:pPr>
            <w:r>
              <w:rPr>
                <w:b/>
                <w:color w:val="000000" w:themeColor="text1"/>
                <w:sz w:val="24"/>
                <w:szCs w:val="24"/>
              </w:rPr>
              <w:t>TRƯỜNG THPT TÔN ĐỨC THẮNG</w:t>
            </w:r>
          </w:p>
          <w:p>
            <w:pPr>
              <w:spacing w:before="240" w:after="120"/>
              <w:jc w:val="center"/>
              <w:rPr>
                <w:color w:val="000000" w:themeColor="text1"/>
                <w:sz w:val="24"/>
                <w:szCs w:val="24"/>
              </w:rPr>
            </w:pPr>
            <w:r>
              <w:rPr>
                <w:noProof/>
                <w:color w:val="000000" w:themeColor="text1"/>
                <w:sz w:val="28"/>
                <w:szCs w:val="3276"/>
              </w:rPr>
              <w:pict>
                <v:shapetype id="_x0000_t32" coordsize="21600,21600" o:spt="32" o:oned="t" path="m,l21600,21600e" filled="f">
                  <v:path arrowok="t" fillok="f" o:connecttype="none"/>
                  <o:lock v:ext="edit" shapetype="t"/>
                </v:shapetype>
                <v:shape id="_x0000_s1026" type="#_x0000_t32" style="position:absolute;left:0;text-align:left;margin-left:49.05pt;margin-top:-.2pt;width:114pt;height:0;z-index:251660288" o:connectortype="straight"/>
              </w:pict>
            </w:r>
            <w:r>
              <w:rPr>
                <w:color w:val="000000" w:themeColor="text1"/>
                <w:sz w:val="28"/>
              </w:rPr>
              <w:t>Số: 278/TB-TĐT</w:t>
            </w:r>
          </w:p>
        </w:tc>
        <w:tc>
          <w:tcPr>
            <w:tcW w:w="5352" w:type="dxa"/>
          </w:tcPr>
          <w:p>
            <w:pPr>
              <w:tabs>
                <w:tab w:val="center" w:pos="6946"/>
              </w:tabs>
              <w:spacing w:before="60"/>
              <w:jc w:val="center"/>
              <w:rPr>
                <w:b/>
                <w:color w:val="000000" w:themeColor="text1"/>
                <w:sz w:val="24"/>
                <w:szCs w:val="24"/>
              </w:rPr>
            </w:pPr>
            <w:r>
              <w:rPr>
                <w:b/>
                <w:color w:val="000000" w:themeColor="text1"/>
                <w:sz w:val="24"/>
                <w:szCs w:val="24"/>
              </w:rPr>
              <w:t>CỘNG HÒA XÃ HỘI CHỦ NGHĨA VIỆT NAM</w:t>
            </w:r>
          </w:p>
          <w:p>
            <w:pPr>
              <w:tabs>
                <w:tab w:val="center" w:pos="6946"/>
              </w:tabs>
              <w:jc w:val="center"/>
              <w:rPr>
                <w:b/>
                <w:color w:val="000000" w:themeColor="text1"/>
              </w:rPr>
            </w:pPr>
            <w:r>
              <w:rPr>
                <w:b/>
                <w:color w:val="000000" w:themeColor="text1"/>
                <w:sz w:val="24"/>
                <w:szCs w:val="24"/>
              </w:rPr>
              <w:t>Độc lập - Tự do - Hạnh phúc</w:t>
            </w:r>
          </w:p>
          <w:p>
            <w:pPr>
              <w:tabs>
                <w:tab w:val="center" w:pos="6946"/>
              </w:tabs>
              <w:spacing w:before="240" w:after="120"/>
              <w:jc w:val="center"/>
              <w:rPr>
                <w:i/>
                <w:color w:val="000000" w:themeColor="text1"/>
                <w:sz w:val="28"/>
                <w:szCs w:val="28"/>
              </w:rPr>
            </w:pPr>
            <w:r>
              <w:rPr>
                <w:i/>
                <w:noProof/>
                <w:color w:val="000000" w:themeColor="text1"/>
                <w:szCs w:val="28"/>
              </w:rPr>
              <w:pict>
                <v:shape id="_x0000_s1027" type="#_x0000_t32" style="position:absolute;left:0;text-align:left;margin-left:53.4pt;margin-top:-.2pt;width:148.5pt;height:0;z-index:251661312" o:connectortype="straight"/>
              </w:pict>
            </w:r>
            <w:r>
              <w:rPr>
                <w:i/>
                <w:color w:val="000000" w:themeColor="text1"/>
                <w:sz w:val="28"/>
                <w:szCs w:val="28"/>
              </w:rPr>
              <w:t>Krông Năng, ngày 23 tháng 10 năm 2018</w:t>
            </w:r>
          </w:p>
        </w:tc>
      </w:tr>
    </w:tbl>
    <w:p>
      <w:pPr>
        <w:spacing w:before="240"/>
        <w:jc w:val="center"/>
        <w:rPr>
          <w:b/>
          <w:color w:val="000000" w:themeColor="text1"/>
          <w:szCs w:val="26"/>
        </w:rPr>
      </w:pPr>
      <w:r>
        <w:rPr>
          <w:b/>
          <w:color w:val="000000" w:themeColor="text1"/>
          <w:szCs w:val="26"/>
        </w:rPr>
        <w:t>THÔNG BÁO</w:t>
      </w:r>
    </w:p>
    <w:p>
      <w:pPr>
        <w:jc w:val="center"/>
        <w:rPr>
          <w:b/>
          <w:color w:val="000000" w:themeColor="text1"/>
          <w:spacing w:val="-4"/>
          <w:szCs w:val="28"/>
          <w:lang w:val="nl-NL"/>
        </w:rPr>
      </w:pPr>
      <w:r>
        <w:rPr>
          <w:b/>
          <w:bCs/>
          <w:color w:val="000000" w:themeColor="text1"/>
          <w:szCs w:val="28"/>
        </w:rPr>
        <w:t xml:space="preserve">Về việc triển khai </w:t>
      </w:r>
      <w:r>
        <w:rPr>
          <w:b/>
          <w:color w:val="000000" w:themeColor="text1"/>
          <w:spacing w:val="-4"/>
          <w:szCs w:val="28"/>
          <w:lang w:val="nl-NL"/>
        </w:rPr>
        <w:t xml:space="preserve">tham gia Cuộc thi tìm hiểu về biên giới và Bộ đội biên phòng chào mừng kỷ niệm 60 năm Ngày truyền thống Bộ đội Biên phòng </w:t>
      </w:r>
    </w:p>
    <w:p>
      <w:pPr>
        <w:jc w:val="center"/>
        <w:rPr>
          <w:b/>
          <w:color w:val="000000" w:themeColor="text1"/>
          <w:szCs w:val="28"/>
          <w:lang w:val="nl-NL"/>
        </w:rPr>
      </w:pPr>
      <w:r>
        <w:rPr>
          <w:b/>
          <w:color w:val="000000" w:themeColor="text1"/>
          <w:spacing w:val="-4"/>
          <w:szCs w:val="28"/>
          <w:lang w:val="nl-NL"/>
        </w:rPr>
        <w:t>và 30 năm “Ngày biên phòng toàn dân”</w:t>
      </w:r>
    </w:p>
    <w:p>
      <w:pPr>
        <w:spacing w:before="120" w:after="120"/>
        <w:rPr>
          <w:color w:val="000000" w:themeColor="text1"/>
          <w:szCs w:val="26"/>
          <w:lang w:val="nl-NL"/>
        </w:rPr>
      </w:pPr>
      <w:r>
        <w:rPr>
          <w:color w:val="000000" w:themeColor="text1"/>
          <w:szCs w:val="26"/>
          <w:lang w:val="nl-NL"/>
        </w:rPr>
        <w:tab/>
        <w:t xml:space="preserve">Thực hiện công văn số </w:t>
      </w:r>
      <w:r>
        <w:rPr>
          <w:bCs/>
          <w:color w:val="000000" w:themeColor="text1"/>
          <w:sz w:val="26"/>
          <w:szCs w:val="26"/>
          <w:lang w:val="nl-NL"/>
        </w:rPr>
        <w:t xml:space="preserve">1465 /SGDĐT-CTTT, </w:t>
      </w:r>
      <w:r>
        <w:rPr>
          <w:color w:val="000000" w:themeColor="text1"/>
          <w:szCs w:val="26"/>
          <w:lang w:val="nl-NL"/>
        </w:rPr>
        <w:t xml:space="preserve">ngày 17/10/2018của Sở GD &amp; ĐT Đăk Lăk </w:t>
      </w:r>
      <w:r>
        <w:rPr>
          <w:color w:val="000000" w:themeColor="text1"/>
          <w:szCs w:val="28"/>
          <w:lang w:val="nl-NL"/>
        </w:rPr>
        <w:t>về việc tổ chức tham gia Cuộc thi tìm hiểu về biên giới và Bộ đội Biên phòng chào mừng kỷ niệm 60 năm Ngày truyền thống Bộ đội Biên phòng và 30 năm “Ngày Biên phòng toàn dân”;</w:t>
      </w:r>
    </w:p>
    <w:p>
      <w:pPr>
        <w:pStyle w:val="NormalWeb"/>
        <w:shd w:val="clear" w:color="auto" w:fill="FFFFFF"/>
        <w:spacing w:before="0" w:beforeAutospacing="0" w:after="150" w:afterAutospacing="0"/>
        <w:jc w:val="both"/>
        <w:rPr>
          <w:color w:val="000000" w:themeColor="text1"/>
          <w:sz w:val="28"/>
          <w:szCs w:val="28"/>
          <w:lang w:val="nl-NL"/>
        </w:rPr>
      </w:pPr>
      <w:r>
        <w:rPr>
          <w:color w:val="000000" w:themeColor="text1"/>
          <w:sz w:val="28"/>
          <w:szCs w:val="28"/>
          <w:lang w:val="nl-NL"/>
        </w:rPr>
        <w:tab/>
        <w:t>Trường THPT Tôn Đức Thắng Thông báo đến toàn thể cán bộ, giáo viên, công nhân viên và học sinh trong toàn trường tham gia hưởng ứng cuộc thi với các nội dung cụ thể như sau:</w:t>
      </w:r>
    </w:p>
    <w:p>
      <w:pPr>
        <w:pStyle w:val="NormalWeb"/>
        <w:shd w:val="clear" w:color="auto" w:fill="FFFFFF"/>
        <w:spacing w:before="0" w:beforeAutospacing="0" w:after="150" w:afterAutospacing="0"/>
        <w:jc w:val="both"/>
        <w:rPr>
          <w:rFonts w:eastAsia="Times New Roman"/>
          <w:color w:val="000000" w:themeColor="text1"/>
          <w:sz w:val="28"/>
          <w:szCs w:val="28"/>
          <w:lang w:val="vi-VN" w:eastAsia="vi-VN"/>
        </w:rPr>
      </w:pPr>
      <w:r>
        <w:rPr>
          <w:rFonts w:eastAsia="Times New Roman"/>
          <w:b/>
          <w:bCs/>
          <w:color w:val="000000" w:themeColor="text1"/>
          <w:sz w:val="28"/>
          <w:szCs w:val="28"/>
          <w:lang w:val="vi-VN" w:eastAsia="vi-VN"/>
        </w:rPr>
        <w:t>1. Đối tượng dự thi</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nl-NL" w:eastAsia="vi-VN"/>
        </w:rPr>
        <w:tab/>
        <w:t xml:space="preserve">- </w:t>
      </w:r>
      <w:r>
        <w:rPr>
          <w:rFonts w:eastAsia="Times New Roman" w:cs="Times New Roman"/>
          <w:color w:val="000000" w:themeColor="text1"/>
          <w:szCs w:val="28"/>
          <w:lang w:val="vi-VN" w:eastAsia="vi-VN"/>
        </w:rPr>
        <w:t xml:space="preserve">Là CB-GV-CNV và học sinh đang công tác và học tập tại nhà trường năm học 2018-2019. </w:t>
      </w:r>
    </w:p>
    <w:p>
      <w:pPr>
        <w:shd w:val="clear" w:color="auto" w:fill="FFFFFF"/>
        <w:spacing w:after="150"/>
        <w:rPr>
          <w:rFonts w:eastAsia="Times New Roman" w:cs="Times New Roman"/>
          <w:b/>
          <w:color w:val="000000" w:themeColor="text1"/>
          <w:szCs w:val="28"/>
          <w:lang w:val="vi-VN" w:eastAsia="vi-VN"/>
        </w:rPr>
      </w:pPr>
      <w:r>
        <w:rPr>
          <w:rFonts w:eastAsia="Times New Roman" w:cs="Times New Roman"/>
          <w:b/>
          <w:color w:val="000000" w:themeColor="text1"/>
          <w:szCs w:val="28"/>
          <w:lang w:val="vi-VN" w:eastAsia="vi-VN"/>
        </w:rPr>
        <w:t>2. Nội dung của cuộc thi</w:t>
      </w:r>
    </w:p>
    <w:p>
      <w:pPr>
        <w:shd w:val="clear" w:color="auto" w:fill="FFFFFF"/>
        <w:spacing w:after="150"/>
        <w:rPr>
          <w:rFonts w:eastAsia="Times New Roman" w:cs="Times New Roman"/>
          <w:color w:val="000000" w:themeColor="text1"/>
          <w:szCs w:val="28"/>
          <w:lang w:val="vi-VN" w:eastAsia="vi-VN"/>
        </w:rPr>
      </w:pPr>
      <w:r>
        <w:rPr>
          <w:rFonts w:eastAsia="Times New Roman" w:cs="Times New Roman"/>
          <w:b/>
          <w:color w:val="000000" w:themeColor="text1"/>
          <w:szCs w:val="28"/>
          <w:lang w:val="vi-VN" w:eastAsia="vi-VN"/>
        </w:rPr>
        <w:t>2.1. Nội dung thi viết:</w:t>
      </w:r>
      <w:r>
        <w:rPr>
          <w:rFonts w:eastAsia="Times New Roman" w:cs="Times New Roman"/>
          <w:color w:val="000000" w:themeColor="text1"/>
          <w:szCs w:val="28"/>
          <w:lang w:val="vi-VN" w:eastAsia="vi-VN"/>
        </w:rPr>
        <w:t xml:space="preserve"> Bao gồm 7 câu hỏi, cụ thể như sau:</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t>Câu 1: </w:t>
      </w:r>
      <w:r>
        <w:rPr>
          <w:rFonts w:eastAsia="Times New Roman" w:cs="Times New Roman"/>
          <w:i/>
          <w:iCs/>
          <w:color w:val="000000" w:themeColor="text1"/>
          <w:szCs w:val="28"/>
          <w:lang w:val="vi-VN" w:eastAsia="vi-VN"/>
        </w:rPr>
        <w:t>Công an nhân dân vũ trang (Bộ đội Biên phòng ngày nay) được thành lập ngày, tháng, năm nào? Ý nghĩa của việc ra đời lực lượng nòng cốt, chuyên trách trong quản lý, bảo vệ chủ quyền, an ninh biên giới quốc gia?</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t>Câu 2: </w:t>
      </w:r>
      <w:r>
        <w:rPr>
          <w:rFonts w:eastAsia="Times New Roman" w:cs="Times New Roman"/>
          <w:i/>
          <w:iCs/>
          <w:color w:val="000000" w:themeColor="text1"/>
          <w:szCs w:val="28"/>
          <w:lang w:val="vi-VN" w:eastAsia="vi-VN"/>
        </w:rPr>
        <w:t>Từ khi ra đời đến nay, Công an nhân dân vũ trang (BĐBP) có bao nhiêu đơn vị, cá nhân được Đảng và Nhà nước tuyên dương danh hiệu Anh hùng LLVTND? Toàn lực lượng mấy lần được tuyên dương danh hiệu Anh hùng? Có bao nhiêu tập thể, cá nhân được tuyên dương danh hiệu Anh hùng LLVTND lần thứ 2?</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t>Câu 3: </w:t>
      </w:r>
      <w:r>
        <w:rPr>
          <w:rFonts w:eastAsia="Times New Roman" w:cs="Times New Roman"/>
          <w:i/>
          <w:iCs/>
          <w:color w:val="000000" w:themeColor="text1"/>
          <w:szCs w:val="28"/>
          <w:lang w:val="vi-VN" w:eastAsia="vi-VN"/>
        </w:rPr>
        <w:t>Luật Biên giới Quốc gia được Quốc hội nước Cộng hòa xã hội chủ nghĩa Việt Nam thông qua vào ngày, tháng, năm nào? Có bao nhiêu Chương, Điều? Nội dung Điều nào quy định về nhiệm vụ chung của BĐBP?</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t>Câu 4: </w:t>
      </w:r>
      <w:r>
        <w:rPr>
          <w:rFonts w:eastAsia="Times New Roman" w:cs="Times New Roman"/>
          <w:i/>
          <w:iCs/>
          <w:color w:val="000000" w:themeColor="text1"/>
          <w:szCs w:val="28"/>
          <w:lang w:val="vi-VN" w:eastAsia="vi-VN"/>
        </w:rPr>
        <w:t>Văn bản nào quy định về “Ngày Biên phòng”? “Ngày Biên phòng” có những nội dung gì ? Đến khi nào được xác định là “Ngày Biên phòng toàn dân”?</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t>Câu 5: </w:t>
      </w:r>
      <w:r>
        <w:rPr>
          <w:rFonts w:eastAsia="Times New Roman" w:cs="Times New Roman"/>
          <w:i/>
          <w:iCs/>
          <w:color w:val="000000" w:themeColor="text1"/>
          <w:szCs w:val="28"/>
          <w:lang w:val="vi-VN" w:eastAsia="vi-VN"/>
        </w:rPr>
        <w:t>Anh hùng liệt sỹ Công an nhân dân vũ trang (nay là BĐBP) Trần Văn Thọ hy sinh năm nào? Ở đâu? Trần Văn Thọ được phong tặng danh hiệu Anh hùng lực lượng vũ trang nhân dân năm nào? Về thành tích gì?</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t>Câu 6: </w:t>
      </w:r>
      <w:r>
        <w:rPr>
          <w:rFonts w:eastAsia="Times New Roman" w:cs="Times New Roman"/>
          <w:i/>
          <w:iCs/>
          <w:color w:val="000000" w:themeColor="text1"/>
          <w:szCs w:val="28"/>
          <w:lang w:val="vi-VN" w:eastAsia="vi-VN"/>
        </w:rPr>
        <w:t>Những năm gần đây, cán bộ, chiến sĩ BĐBP có nhiều chương trình, việc làm có ý nghĩa đối với nhân dân các dân tộc nơi biên giới, hải đảo. Đồng chí (anh, chị) hãy kể tên và suy nghĩ của mình về việc làm đó?</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val="vi-VN" w:eastAsia="vi-VN"/>
        </w:rPr>
        <w:lastRenderedPageBreak/>
        <w:t>Câu 7: </w:t>
      </w:r>
      <w:r>
        <w:rPr>
          <w:rFonts w:eastAsia="Times New Roman" w:cs="Times New Roman"/>
          <w:i/>
          <w:iCs/>
          <w:color w:val="000000" w:themeColor="text1"/>
          <w:szCs w:val="28"/>
          <w:lang w:val="vi-VN" w:eastAsia="vi-VN"/>
        </w:rPr>
        <w:t>Đồng chí (anh, chị) hãy viết một đoạn văn (không quá 2000 từ) nói lên cảm xúc của mình về người chiến sĩ Biên phòng hoặc viết một tấm gương người tốt, việc tốt ở đơn vị, địa phương mình trong xây dựng và bảo vệ biên giới?</w:t>
      </w:r>
    </w:p>
    <w:p>
      <w:pPr>
        <w:shd w:val="clear" w:color="auto" w:fill="FFFFFF"/>
        <w:spacing w:after="150"/>
        <w:rPr>
          <w:rFonts w:eastAsia="Times New Roman" w:cs="Times New Roman"/>
          <w:color w:val="000000" w:themeColor="text1"/>
          <w:szCs w:val="28"/>
          <w:lang w:val="vi-VN" w:eastAsia="vi-VN"/>
        </w:rPr>
      </w:pPr>
      <w:r>
        <w:rPr>
          <w:rFonts w:eastAsia="Times New Roman" w:cs="Times New Roman"/>
          <w:b/>
          <w:bCs/>
          <w:color w:val="000000" w:themeColor="text1"/>
          <w:szCs w:val="28"/>
          <w:lang w:val="vi-VN" w:eastAsia="vi-VN"/>
        </w:rPr>
        <w:t>2.2. Nội dung thi trắc nghiệm trực tuyến</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Nội dung các câu hỏi trắc nghiệm sẽ được đăng tải hàng tháng tại địa chỉ: Thanhnienviet.vn và gắn đường link, paner trên các trang điện tử của Báo Biên phòng, Báo Tiền phong, Cổng thông tin điện tử Trung ương Đoàn, Cổng Thánh Gióng và các trang mạng xã hội của Trung ương Đoàn.</w:t>
      </w:r>
    </w:p>
    <w:p>
      <w:pPr>
        <w:shd w:val="clear" w:color="auto" w:fill="FFFFFF"/>
        <w:spacing w:after="150"/>
        <w:rPr>
          <w:rFonts w:eastAsia="Times New Roman" w:cs="Times New Roman"/>
          <w:color w:val="000000" w:themeColor="text1"/>
          <w:szCs w:val="28"/>
          <w:lang w:val="vi-VN" w:eastAsia="vi-VN"/>
        </w:rPr>
      </w:pPr>
      <w:r>
        <w:rPr>
          <w:rFonts w:eastAsia="Times New Roman" w:cs="Times New Roman"/>
          <w:b/>
          <w:bCs/>
          <w:color w:val="000000" w:themeColor="text1"/>
          <w:szCs w:val="28"/>
          <w:lang w:val="vi-VN" w:eastAsia="vi-VN"/>
        </w:rPr>
        <w:t>3. Yêu cầu về tác phẩm dự thi</w:t>
      </w:r>
    </w:p>
    <w:p>
      <w:pPr>
        <w:shd w:val="clear" w:color="auto" w:fill="FFFFFF"/>
        <w:spacing w:after="150"/>
        <w:rPr>
          <w:rFonts w:eastAsia="Times New Roman" w:cs="Times New Roman"/>
          <w:b/>
          <w:color w:val="000000" w:themeColor="text1"/>
          <w:szCs w:val="28"/>
          <w:lang w:val="vi-VN" w:eastAsia="vi-VN"/>
        </w:rPr>
      </w:pPr>
      <w:r>
        <w:rPr>
          <w:rFonts w:eastAsia="Times New Roman" w:cs="Times New Roman"/>
          <w:b/>
          <w:color w:val="000000" w:themeColor="text1"/>
          <w:szCs w:val="28"/>
          <w:lang w:val="vi-VN" w:eastAsia="vi-VN"/>
        </w:rPr>
        <w:t>3.1. Yêu cầu bài thi viết</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 Bài thi sử dụng tiếng Việt, viết tay hoặc đánh máy rõ ràng. Bài ghi rõ ở trang đầu các thông tin cá nhân: Họ tên, địa chỉ, nghề nghiệp, số điện thoại, thông tin liên hệ và ngoài bìa ghi rõ: Bài dự thi “Tìm hiểu về biên giới và Bộ đội biên phòng chào mừng kỷ niệm 60 năm Ngày truyền thống Bộ đội Biên phòng và 30 năm Ngày Biên phòng toàn dân”.</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 Bài dự thi cần ngắn gọn, súc tích theo yêu cầu của câu hỏi. Ban Tổ chức khuyến khích những bài dự thi đầu tư sâu sắc về nội dung, sáng tạo về hình thức. Tuy nhiên, những bài dự thi có hình thức thể hiện đặc biệt phải đính kèm và cung cấp nội dung bài dự thi bằng văn bản đánh máy (khối mô hình, khổ lớn, các sản phẩm âm thanh, hình ảnh…).</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 Trả lời đủ 7 câu hỏi; nội dung bài thi không được sao chép lại của người khác dưới mọi hình thức; nếu trích dẫn nội dung, hình ảnh, tư liệu để minh họa phải có chú thích rõ ràng.</w:t>
      </w:r>
    </w:p>
    <w:p>
      <w:pPr>
        <w:shd w:val="clear" w:color="auto" w:fill="FFFFFF"/>
        <w:spacing w:after="150"/>
        <w:rPr>
          <w:rFonts w:eastAsia="Times New Roman" w:cs="Times New Roman"/>
          <w:b/>
          <w:color w:val="000000" w:themeColor="text1"/>
          <w:szCs w:val="28"/>
          <w:lang w:val="vi-VN" w:eastAsia="vi-VN"/>
        </w:rPr>
      </w:pPr>
      <w:r>
        <w:rPr>
          <w:rFonts w:eastAsia="Times New Roman" w:cs="Times New Roman"/>
          <w:b/>
          <w:color w:val="000000" w:themeColor="text1"/>
          <w:szCs w:val="28"/>
          <w:lang w:val="vi-VN" w:eastAsia="vi-VN"/>
        </w:rPr>
        <w:t>3.2. Yêu cầu thi trắc nghiệm trực tuyến:</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 Người dự thi phải trả lời đầy đủ các câu hỏi của từng tháng.</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 Người tham gia bắt buộc phải điền các thông tin cá nhân (họ tên, tuổi, địa chỉ, điện thoại liên lạc, email) khi trả lời các câu hỏi để làm căn cứ nhận giải.</w:t>
      </w:r>
    </w:p>
    <w:p>
      <w:pPr>
        <w:shd w:val="clear" w:color="auto" w:fill="FFFFFF"/>
        <w:spacing w:after="150"/>
        <w:rPr>
          <w:rFonts w:eastAsia="Times New Roman" w:cs="Times New Roman"/>
          <w:color w:val="000000" w:themeColor="text1"/>
          <w:szCs w:val="28"/>
          <w:lang w:val="vi-VN" w:eastAsia="vi-VN"/>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 Hằng tháng, Ban tổ chức sẽ công bố kết quả trúng thưởng trên các phương tiện thông tin đại chúng.</w:t>
      </w:r>
    </w:p>
    <w:p>
      <w:pPr>
        <w:shd w:val="clear" w:color="auto" w:fill="FFFFFF"/>
        <w:spacing w:after="150"/>
        <w:rPr>
          <w:rFonts w:eastAsia="Times New Roman" w:cs="Times New Roman"/>
          <w:b/>
          <w:color w:val="000000" w:themeColor="text1"/>
          <w:szCs w:val="28"/>
          <w:lang w:eastAsia="vi-VN"/>
        </w:rPr>
      </w:pPr>
      <w:r>
        <w:rPr>
          <w:rFonts w:eastAsia="Times New Roman" w:cs="Times New Roman"/>
          <w:b/>
          <w:color w:val="000000" w:themeColor="text1"/>
          <w:szCs w:val="28"/>
          <w:lang w:val="vi-VN" w:eastAsia="vi-VN"/>
        </w:rPr>
        <w:t xml:space="preserve">4. </w:t>
      </w:r>
      <w:r>
        <w:rPr>
          <w:rFonts w:eastAsia="Times New Roman" w:cs="Times New Roman"/>
          <w:b/>
          <w:color w:val="000000" w:themeColor="text1"/>
          <w:szCs w:val="28"/>
          <w:lang w:eastAsia="vi-VN"/>
        </w:rPr>
        <w:t>Cách thức tham gia</w:t>
      </w:r>
    </w:p>
    <w:p>
      <w:pPr>
        <w:shd w:val="clear" w:color="auto" w:fill="FFFFFF"/>
        <w:spacing w:after="150"/>
        <w:rPr>
          <w:color w:val="000000" w:themeColor="text1"/>
          <w:szCs w:val="28"/>
        </w:rPr>
      </w:pPr>
      <w:r>
        <w:rPr>
          <w:rFonts w:eastAsia="Times New Roman" w:cs="Times New Roman"/>
          <w:color w:val="000000" w:themeColor="text1"/>
          <w:szCs w:val="28"/>
          <w:lang w:eastAsia="vi-VN"/>
        </w:rPr>
        <w:tab/>
      </w:r>
      <w:r>
        <w:rPr>
          <w:rFonts w:eastAsia="Times New Roman" w:cs="Times New Roman"/>
          <w:color w:val="000000" w:themeColor="text1"/>
          <w:szCs w:val="28"/>
          <w:lang w:val="vi-VN" w:eastAsia="vi-VN"/>
        </w:rPr>
        <w:t>4.</w:t>
      </w:r>
      <w:r>
        <w:rPr>
          <w:color w:val="000000" w:themeColor="text1"/>
          <w:szCs w:val="28"/>
          <w:lang w:val="nl-NL"/>
        </w:rPr>
        <w:t xml:space="preserve">1. BCH Công đoàn, BCH Đoàn trường, Hội LHTN và GVCN các lớp tuyên truyền, phổ biến rộng rãi về Cuộc thi tìm hiểu về biên giới và Bộ đội Biên phòng chào mừng kỷ niệm 60 năm Ngày truyền thống Bộ đội Biên phòng và 30 năm “Ngày Biên phòng toàn dân” tới tất cả cán bộ, giáo viên, công nhân viên và học sinh trong toàn đơn vị thực hiện. Mọi thông tin chi tiết về Cuộc thi được đăng tải trên trang website: </w:t>
      </w:r>
      <w:hyperlink r:id="rId4" w:history="1">
        <w:r>
          <w:rPr>
            <w:rStyle w:val="Hyperlink"/>
            <w:b/>
            <w:color w:val="000000" w:themeColor="text1"/>
            <w:szCs w:val="28"/>
            <w:lang w:val="nl-NL"/>
          </w:rPr>
          <w:t>http://www.bienphong.com.vn/cuoc-thi-tim-hieu-ve-bien-gioi-va-bdbp</w:t>
        </w:r>
      </w:hyperlink>
    </w:p>
    <w:p>
      <w:pPr>
        <w:shd w:val="clear" w:color="auto" w:fill="FFFFFF"/>
        <w:spacing w:after="150"/>
        <w:rPr>
          <w:color w:val="000000" w:themeColor="text1"/>
          <w:szCs w:val="28"/>
          <w:lang w:val="nl-NL"/>
        </w:rPr>
      </w:pPr>
      <w:r>
        <w:rPr>
          <w:color w:val="000000" w:themeColor="text1"/>
          <w:szCs w:val="28"/>
        </w:rPr>
        <w:tab/>
        <w:t xml:space="preserve">4.2. Đối với bài thi viết, yêu cầu: Mỗi Tổ chuyên môn phải có ít nhất 01 bài dự thi, Riêng tổ Ngữ Văn tối thiểu 02 bài dự thi; mỗi lớp có ít nhất 02 bài dự thi viết nộp </w:t>
      </w:r>
      <w:r>
        <w:rPr>
          <w:color w:val="000000" w:themeColor="text1"/>
          <w:szCs w:val="28"/>
        </w:rPr>
        <w:lastRenderedPageBreak/>
        <w:t>về nhà trường. Đối với bài thi trắc nghiệm khuyến khích tất cả CB-GV-CNV và học sinh tham gia theo đúng thể lệ của cuộc thi.</w:t>
      </w:r>
    </w:p>
    <w:p>
      <w:pPr>
        <w:shd w:val="clear" w:color="auto" w:fill="FFFFFF"/>
        <w:spacing w:after="150"/>
        <w:rPr>
          <w:rStyle w:val="Hyperlink"/>
          <w:rFonts w:eastAsia="Times New Roman" w:cs="Times New Roman"/>
          <w:b/>
          <w:color w:val="000000" w:themeColor="text1"/>
          <w:szCs w:val="28"/>
          <w:u w:val="none"/>
          <w:lang w:val="nl-NL" w:eastAsia="vi-VN"/>
        </w:rPr>
      </w:pPr>
      <w:r>
        <w:rPr>
          <w:color w:val="000000" w:themeColor="text1"/>
          <w:szCs w:val="28"/>
          <w:lang w:val="nl-NL"/>
        </w:rPr>
        <w:tab/>
        <w:t>4.3. Thời hạn cuối nhận bài thi viết: hạn cuối 16h00 ngày 29 tháng 10 năm 2018. Nộp trực tiếp cho đ/c Phan Duy Hòa (Phó Bí thư - Chủ tịch Hội LHTN</w:t>
      </w:r>
      <w:r>
        <w:rPr>
          <w:color w:val="000000" w:themeColor="text1"/>
          <w:szCs w:val="28"/>
        </w:rPr>
        <w:t>)</w:t>
      </w:r>
      <w:r>
        <w:rPr>
          <w:color w:val="000000" w:themeColor="text1"/>
          <w:szCs w:val="28"/>
          <w:lang w:val="nl-NL"/>
        </w:rPr>
        <w:t>.</w:t>
      </w:r>
    </w:p>
    <w:p>
      <w:pPr>
        <w:rPr>
          <w:b/>
          <w:i/>
          <w:color w:val="000000" w:themeColor="text1"/>
          <w:spacing w:val="-4"/>
          <w:szCs w:val="28"/>
          <w:lang w:val="nl-NL"/>
        </w:rPr>
      </w:pPr>
      <w:r>
        <w:rPr>
          <w:b/>
          <w:i/>
          <w:color w:val="000000" w:themeColor="text1"/>
          <w:szCs w:val="28"/>
          <w:lang w:val="nl-NL"/>
        </w:rPr>
        <w:tab/>
        <w:t>Trên đây là toàn bộ nội dung của Thông báo v</w:t>
      </w:r>
      <w:r>
        <w:rPr>
          <w:b/>
          <w:i/>
          <w:color w:val="000000" w:themeColor="text1"/>
          <w:szCs w:val="26"/>
          <w:lang w:val="nl-NL"/>
        </w:rPr>
        <w:t xml:space="preserve">ề việc </w:t>
      </w:r>
      <w:r>
        <w:rPr>
          <w:b/>
          <w:i/>
          <w:color w:val="000000" w:themeColor="text1"/>
          <w:spacing w:val="-4"/>
          <w:szCs w:val="28"/>
          <w:lang w:val="nl-NL"/>
        </w:rPr>
        <w:t xml:space="preserve">tham gia Cuộc thi tìm hiểu về biên giới và Bộ đội biên phòng chào mừng kỷ niệm 60 năm Ngày truyền thống Bộ đội Biên phòng và 30 năm “Ngày biên phòng toàn dân”. </w:t>
      </w:r>
      <w:r>
        <w:rPr>
          <w:b/>
          <w:i/>
          <w:color w:val="000000" w:themeColor="text1"/>
          <w:szCs w:val="26"/>
          <w:lang w:val="nl-NL"/>
        </w:rPr>
        <w:t>Đề nghị các cá nhân, các bộ phận và các tổ chức có liên quan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8"/>
      </w:tblGrid>
      <w:tr>
        <w:tc>
          <w:tcPr>
            <w:tcW w:w="4077" w:type="dxa"/>
          </w:tcPr>
          <w:p>
            <w:pPr>
              <w:tabs>
                <w:tab w:val="center" w:pos="6946"/>
              </w:tabs>
              <w:rPr>
                <w:b/>
                <w:i/>
                <w:color w:val="000000" w:themeColor="text1"/>
                <w:sz w:val="24"/>
                <w:szCs w:val="26"/>
              </w:rPr>
            </w:pPr>
            <w:r>
              <w:rPr>
                <w:b/>
                <w:i/>
                <w:color w:val="000000" w:themeColor="text1"/>
                <w:sz w:val="24"/>
                <w:szCs w:val="26"/>
              </w:rPr>
              <w:t>Nơi nhận:</w:t>
            </w:r>
          </w:p>
          <w:p>
            <w:pPr>
              <w:tabs>
                <w:tab w:val="center" w:pos="6946"/>
              </w:tabs>
              <w:rPr>
                <w:color w:val="000000" w:themeColor="text1"/>
                <w:sz w:val="22"/>
                <w:szCs w:val="26"/>
              </w:rPr>
            </w:pPr>
            <w:r>
              <w:rPr>
                <w:color w:val="000000" w:themeColor="text1"/>
                <w:sz w:val="22"/>
                <w:szCs w:val="26"/>
              </w:rPr>
              <w:t>- Lãnh đạo;</w:t>
            </w:r>
          </w:p>
          <w:p>
            <w:pPr>
              <w:tabs>
                <w:tab w:val="center" w:pos="6946"/>
              </w:tabs>
              <w:rPr>
                <w:color w:val="000000" w:themeColor="text1"/>
                <w:sz w:val="22"/>
                <w:szCs w:val="26"/>
              </w:rPr>
            </w:pPr>
            <w:r>
              <w:rPr>
                <w:color w:val="000000" w:themeColor="text1"/>
                <w:sz w:val="22"/>
                <w:szCs w:val="26"/>
              </w:rPr>
              <w:t>- Trưởng các tổ chức chính trị;</w:t>
            </w:r>
          </w:p>
          <w:p>
            <w:pPr>
              <w:tabs>
                <w:tab w:val="center" w:pos="6946"/>
              </w:tabs>
              <w:rPr>
                <w:color w:val="000000" w:themeColor="text1"/>
                <w:sz w:val="22"/>
                <w:szCs w:val="26"/>
              </w:rPr>
            </w:pPr>
            <w:r>
              <w:rPr>
                <w:color w:val="000000" w:themeColor="text1"/>
                <w:sz w:val="22"/>
                <w:szCs w:val="26"/>
              </w:rPr>
              <w:t>- GVCN các lớp;</w:t>
            </w:r>
          </w:p>
          <w:p>
            <w:pPr>
              <w:tabs>
                <w:tab w:val="center" w:pos="6946"/>
              </w:tabs>
              <w:rPr>
                <w:color w:val="000000" w:themeColor="text1"/>
                <w:sz w:val="22"/>
                <w:szCs w:val="26"/>
              </w:rPr>
            </w:pPr>
            <w:r>
              <w:rPr>
                <w:color w:val="000000" w:themeColor="text1"/>
                <w:sz w:val="22"/>
                <w:szCs w:val="26"/>
              </w:rPr>
              <w:t>- TK HĐGD;</w:t>
            </w:r>
          </w:p>
          <w:p>
            <w:pPr>
              <w:tabs>
                <w:tab w:val="center" w:pos="6946"/>
              </w:tabs>
              <w:rPr>
                <w:color w:val="000000" w:themeColor="text1"/>
                <w:sz w:val="22"/>
                <w:szCs w:val="26"/>
              </w:rPr>
            </w:pPr>
            <w:r>
              <w:rPr>
                <w:color w:val="000000" w:themeColor="text1"/>
                <w:sz w:val="22"/>
                <w:szCs w:val="26"/>
              </w:rPr>
              <w:t>- Niêm yết các bảng thông báo, Website;</w:t>
            </w:r>
          </w:p>
          <w:p>
            <w:pPr>
              <w:tabs>
                <w:tab w:val="center" w:pos="6946"/>
              </w:tabs>
              <w:rPr>
                <w:color w:val="000000" w:themeColor="text1"/>
                <w:sz w:val="22"/>
                <w:szCs w:val="26"/>
              </w:rPr>
            </w:pPr>
            <w:r>
              <w:rPr>
                <w:color w:val="000000" w:themeColor="text1"/>
                <w:sz w:val="22"/>
                <w:szCs w:val="26"/>
              </w:rPr>
              <w:t>- Lưu VT.</w:t>
            </w:r>
            <w:bookmarkStart w:id="0" w:name="_GoBack"/>
            <w:bookmarkEnd w:id="0"/>
          </w:p>
        </w:tc>
        <w:tc>
          <w:tcPr>
            <w:tcW w:w="5778" w:type="dxa"/>
          </w:tcPr>
          <w:p>
            <w:pPr>
              <w:tabs>
                <w:tab w:val="center" w:pos="6946"/>
              </w:tabs>
              <w:jc w:val="center"/>
              <w:rPr>
                <w:b/>
                <w:color w:val="000000" w:themeColor="text1"/>
                <w:sz w:val="28"/>
                <w:szCs w:val="28"/>
              </w:rPr>
            </w:pPr>
            <w:r>
              <w:rPr>
                <w:b/>
                <w:color w:val="000000" w:themeColor="text1"/>
                <w:sz w:val="28"/>
                <w:szCs w:val="28"/>
              </w:rPr>
              <w:t>KT. HIỆU TRƯỞNG</w:t>
            </w:r>
          </w:p>
          <w:p>
            <w:pPr>
              <w:tabs>
                <w:tab w:val="center" w:pos="6946"/>
              </w:tabs>
              <w:jc w:val="center"/>
              <w:rPr>
                <w:b/>
                <w:color w:val="000000" w:themeColor="text1"/>
                <w:sz w:val="28"/>
                <w:szCs w:val="28"/>
              </w:rPr>
            </w:pPr>
            <w:r>
              <w:rPr>
                <w:b/>
                <w:color w:val="000000" w:themeColor="text1"/>
                <w:sz w:val="28"/>
                <w:szCs w:val="28"/>
              </w:rPr>
              <w:t>PHÓ HIỆU TRƯỞNG</w:t>
            </w:r>
          </w:p>
          <w:p>
            <w:pPr>
              <w:tabs>
                <w:tab w:val="center" w:pos="6946"/>
              </w:tabs>
              <w:jc w:val="center"/>
              <w:rPr>
                <w:i/>
                <w:color w:val="000000" w:themeColor="text1"/>
                <w:sz w:val="28"/>
                <w:szCs w:val="28"/>
              </w:rPr>
            </w:pPr>
            <w:r>
              <w:rPr>
                <w:i/>
                <w:color w:val="000000" w:themeColor="text1"/>
                <w:sz w:val="28"/>
                <w:szCs w:val="28"/>
              </w:rPr>
              <w:t>(Đã ký, đống dấu)</w:t>
            </w:r>
          </w:p>
          <w:p>
            <w:pPr>
              <w:tabs>
                <w:tab w:val="center" w:pos="6946"/>
              </w:tabs>
              <w:jc w:val="center"/>
              <w:rPr>
                <w:i/>
                <w:color w:val="000000" w:themeColor="text1"/>
                <w:sz w:val="28"/>
                <w:szCs w:val="28"/>
              </w:rPr>
            </w:pPr>
          </w:p>
          <w:p>
            <w:pPr>
              <w:tabs>
                <w:tab w:val="center" w:pos="6946"/>
              </w:tabs>
              <w:jc w:val="center"/>
              <w:rPr>
                <w:i/>
                <w:color w:val="000000" w:themeColor="text1"/>
                <w:sz w:val="28"/>
                <w:szCs w:val="28"/>
              </w:rPr>
            </w:pPr>
          </w:p>
          <w:p>
            <w:pPr>
              <w:tabs>
                <w:tab w:val="center" w:pos="6946"/>
              </w:tabs>
              <w:jc w:val="center"/>
              <w:rPr>
                <w:i/>
                <w:color w:val="000000" w:themeColor="text1"/>
                <w:sz w:val="28"/>
                <w:szCs w:val="28"/>
              </w:rPr>
            </w:pPr>
          </w:p>
          <w:p>
            <w:pPr>
              <w:tabs>
                <w:tab w:val="center" w:pos="6946"/>
              </w:tabs>
              <w:jc w:val="center"/>
              <w:rPr>
                <w:i/>
                <w:color w:val="000000" w:themeColor="text1"/>
                <w:sz w:val="28"/>
                <w:szCs w:val="28"/>
              </w:rPr>
            </w:pPr>
          </w:p>
          <w:p>
            <w:pPr>
              <w:tabs>
                <w:tab w:val="center" w:pos="6946"/>
              </w:tabs>
              <w:jc w:val="center"/>
              <w:rPr>
                <w:b/>
                <w:i/>
                <w:color w:val="000000" w:themeColor="text1"/>
                <w:sz w:val="22"/>
                <w:szCs w:val="26"/>
              </w:rPr>
            </w:pPr>
            <w:r>
              <w:rPr>
                <w:b/>
                <w:i/>
                <w:color w:val="000000" w:themeColor="text1"/>
                <w:sz w:val="28"/>
                <w:szCs w:val="28"/>
              </w:rPr>
              <w:t>Nguyễn Ngọc Thắng</w:t>
            </w:r>
          </w:p>
        </w:tc>
      </w:tr>
    </w:tbl>
    <w:p>
      <w:pPr>
        <w:pStyle w:val="NormalWeb"/>
        <w:spacing w:before="120" w:beforeAutospacing="0" w:after="120" w:afterAutospacing="0"/>
        <w:jc w:val="both"/>
        <w:rPr>
          <w:color w:val="000000" w:themeColor="text1"/>
          <w:sz w:val="28"/>
          <w:szCs w:val="28"/>
        </w:rPr>
      </w:pPr>
    </w:p>
    <w:sectPr>
      <w:pgSz w:w="11907" w:h="16840" w:code="9"/>
      <w:pgMar w:top="1134" w:right="1134" w:bottom="1134" w:left="1134" w:header="454" w:footer="45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jc w:val="left"/>
    </w:pPr>
    <w:rPr>
      <w:rFonts w:eastAsiaTheme="minorEastAsia" w:cs="Times New Roman"/>
      <w:sz w:val="24"/>
      <w:szCs w:val="24"/>
    </w:rPr>
  </w:style>
  <w:style w:type="character" w:styleId="Hyperlink">
    <w:name w:val="Hyperlink"/>
    <w:basedOn w:val="DefaultParagraphFont"/>
    <w:unhideWhenUsed/>
    <w:rPr>
      <w:color w:val="0000FF"/>
      <w:u w:val="single"/>
    </w:rPr>
  </w:style>
  <w:style w:type="paragraph" w:customStyle="1" w:styleId="Char">
    <w:name w:val="Char"/>
    <w:basedOn w:val="Normal"/>
    <w:pPr>
      <w:spacing w:after="160" w:line="240" w:lineRule="exact"/>
      <w:jc w:val="left"/>
      <w:textAlignment w:val="baseline"/>
    </w:pPr>
    <w:rPr>
      <w:rFonts w:ascii="Verdana" w:eastAsia="Times New Roman" w:hAnsi="Verdana" w:cs="Verdana"/>
      <w:sz w:val="20"/>
      <w:szCs w:val="20"/>
      <w:lang w:val="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848178873">
      <w:bodyDiv w:val="1"/>
      <w:marLeft w:val="0"/>
      <w:marRight w:val="0"/>
      <w:marTop w:val="0"/>
      <w:marBottom w:val="0"/>
      <w:divBdr>
        <w:top w:val="none" w:sz="0" w:space="0" w:color="auto"/>
        <w:left w:val="none" w:sz="0" w:space="0" w:color="auto"/>
        <w:bottom w:val="none" w:sz="0" w:space="0" w:color="auto"/>
        <w:right w:val="none" w:sz="0" w:space="0" w:color="auto"/>
      </w:divBdr>
    </w:div>
    <w:div w:id="12958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enphong.com.vn/cuoc-thi-tim-hieu-ve-bien-gioi-va-bd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Carcassonno</dc:creator>
  <cp:lastModifiedBy>Carcassonno</cp:lastModifiedBy>
  <cp:revision>3</cp:revision>
  <dcterms:created xsi:type="dcterms:W3CDTF">2018-10-24T03:43:00Z</dcterms:created>
  <dcterms:modified xsi:type="dcterms:W3CDTF">2018-10-24T03:44:00Z</dcterms:modified>
</cp:coreProperties>
</file>