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C6" w:rsidRPr="00DC43C6" w:rsidRDefault="008040D3" w:rsidP="008040D3">
      <w:pPr>
        <w:spacing w:after="0"/>
        <w:jc w:val="both"/>
        <w:rPr>
          <w:lang w:val="en-US"/>
        </w:rPr>
      </w:pPr>
      <w:r>
        <w:rPr>
          <w:lang w:val="en-US"/>
        </w:rPr>
        <w:t xml:space="preserve"> 20 </w:t>
      </w:r>
      <w:bookmarkStart w:id="0" w:name="_GoBack"/>
      <w:bookmarkEnd w:id="0"/>
      <w:r w:rsidR="009610B1">
        <w:rPr>
          <w:lang w:val="en-US"/>
        </w:rPr>
        <w:t>CÂU HỎI MÔN</w:t>
      </w:r>
      <w:r w:rsidR="00DC43C6">
        <w:rPr>
          <w:lang w:val="en-US"/>
        </w:rPr>
        <w:t xml:space="preserve"> GDCD</w:t>
      </w:r>
      <w:r>
        <w:rPr>
          <w:lang w:val="en-US"/>
        </w:rPr>
        <w:t xml:space="preserve"> (không theo thứ tự của các lớp 10,11,12)</w:t>
      </w:r>
    </w:p>
    <w:p w:rsidR="00A846D1" w:rsidRPr="006939BD" w:rsidRDefault="002C6050" w:rsidP="008040D3">
      <w:pPr>
        <w:spacing w:after="0"/>
        <w:jc w:val="both"/>
      </w:pPr>
      <w:r w:rsidRPr="00637A51">
        <w:t xml:space="preserve">Câu 1: </w:t>
      </w:r>
      <w:r>
        <w:t>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r w:rsidRPr="00637A51">
        <w:t xml:space="preserve"> được gọi là gì? </w:t>
      </w:r>
      <w:r w:rsidRPr="006939BD">
        <w:t xml:space="preserve">( gọi là </w:t>
      </w:r>
      <w:r>
        <w:t>Hình phạt</w:t>
      </w:r>
      <w:r w:rsidRPr="006939BD">
        <w:t>).</w:t>
      </w:r>
    </w:p>
    <w:p w:rsidR="002C6050" w:rsidRPr="002C6050" w:rsidRDefault="002C6050" w:rsidP="008040D3">
      <w:pPr>
        <w:spacing w:after="0"/>
        <w:jc w:val="both"/>
      </w:pPr>
      <w:r>
        <w:t xml:space="preserve">Câu </w:t>
      </w:r>
      <w:r w:rsidR="00241332" w:rsidRPr="006939BD">
        <w:t>2</w:t>
      </w:r>
      <w:r>
        <w:t xml:space="preserve">: </w:t>
      </w:r>
      <w:r w:rsidR="00241332" w:rsidRPr="006939BD">
        <w:t xml:space="preserve">Những </w:t>
      </w:r>
      <w:r w:rsidR="00241332">
        <w:t xml:space="preserve">ai </w:t>
      </w:r>
      <w:r>
        <w:t>không có trách nhiệm trong việc phòng ngừa và đấu tranh chống tội phạm theo quy định của Bộ luật Hình sự năm 2015?</w:t>
      </w:r>
      <w:r w:rsidRPr="002C6050">
        <w:t xml:space="preserve"> (</w:t>
      </w:r>
      <w:r>
        <w:t>Người nước ngoài, người Việt Nam định cư ở nước ngoài</w:t>
      </w:r>
      <w:r w:rsidRPr="002C6050">
        <w:t>).</w:t>
      </w:r>
    </w:p>
    <w:p w:rsidR="002C6050" w:rsidRPr="00637A51" w:rsidRDefault="002C6050" w:rsidP="008040D3">
      <w:pPr>
        <w:spacing w:after="0"/>
        <w:jc w:val="both"/>
      </w:pPr>
      <w:r w:rsidRPr="002C6050">
        <w:t xml:space="preserve">Câu 3: </w:t>
      </w:r>
      <w:r>
        <w:t>Hành vi nguy hiểm cho xã hội được quy định trong Bộ luật Hình sự, do người có năng lực trách nhiệm hình sự hoặc pháp nhân thương mại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3 những lĩnh vực khác của trật tự pháp luật xã hội chủ nghĩa mà theo quy định của Bộ luật Hình sự phải bị xử lý hình sự</w:t>
      </w:r>
      <w:r w:rsidRPr="002C6050">
        <w:t xml:space="preserve"> được gọi là gì? </w:t>
      </w:r>
      <w:r w:rsidRPr="00637A51">
        <w:t xml:space="preserve">( gọi là </w:t>
      </w:r>
      <w:r>
        <w:t>Tội phạm</w:t>
      </w:r>
      <w:r w:rsidRPr="00637A51">
        <w:t>).</w:t>
      </w:r>
    </w:p>
    <w:p w:rsidR="00241332" w:rsidRPr="00637A51" w:rsidRDefault="00241332" w:rsidP="008040D3">
      <w:pPr>
        <w:spacing w:after="0"/>
        <w:jc w:val="both"/>
      </w:pPr>
      <w:r>
        <w:t>Câu 4</w:t>
      </w:r>
      <w:r w:rsidR="002C6050">
        <w:t>: Hình phạt</w:t>
      </w:r>
      <w:r w:rsidRPr="00637A51">
        <w:t xml:space="preserve"> đối với</w:t>
      </w:r>
      <w:r w:rsidRPr="00241332">
        <w:t xml:space="preserve"> </w:t>
      </w:r>
      <w:r>
        <w:t>người nước ngoài phạm tội</w:t>
      </w:r>
      <w:r w:rsidRPr="00637A51">
        <w:t xml:space="preserve"> tại Việt Nam được quy định tại bộ luật hình sự </w:t>
      </w:r>
      <w:r w:rsidR="008D3E24" w:rsidRPr="00637A51">
        <w:t xml:space="preserve">Việt Nam  </w:t>
      </w:r>
      <w:r w:rsidRPr="00637A51">
        <w:t>như thế nào</w:t>
      </w:r>
      <w:r>
        <w:t>.</w:t>
      </w:r>
      <w:r w:rsidRPr="00637A51">
        <w:t>(</w:t>
      </w:r>
      <w:r w:rsidRPr="00241332">
        <w:t xml:space="preserve"> </w:t>
      </w:r>
      <w:r>
        <w:t>trục xuất</w:t>
      </w:r>
      <w:r w:rsidRPr="00637A51">
        <w:t xml:space="preserve"> về nước)</w:t>
      </w:r>
    </w:p>
    <w:p w:rsidR="00241332" w:rsidRPr="00637A51" w:rsidRDefault="00241332" w:rsidP="008040D3">
      <w:pPr>
        <w:spacing w:after="0"/>
        <w:jc w:val="both"/>
      </w:pPr>
      <w:r w:rsidRPr="00637A51">
        <w:t xml:space="preserve">Câu 5: </w:t>
      </w:r>
      <w:r>
        <w:t xml:space="preserve">Người từ đủ </w:t>
      </w:r>
      <w:r w:rsidRPr="00637A51">
        <w:t>……..</w:t>
      </w:r>
      <w:r>
        <w:t>trở lên phải chịu trách nhiệm hình sự về mọi tội phạm, trừ những tội phạm mà Bộ luật Hình sự có quy định khác.</w:t>
      </w:r>
      <w:r w:rsidRPr="00637A51">
        <w:t>(</w:t>
      </w:r>
      <w:r w:rsidRPr="00241332">
        <w:t xml:space="preserve"> </w:t>
      </w:r>
      <w:r>
        <w:t>16 tuổi</w:t>
      </w:r>
      <w:r w:rsidRPr="00637A51">
        <w:t>)</w:t>
      </w:r>
    </w:p>
    <w:p w:rsidR="002C6050" w:rsidRPr="00770360" w:rsidRDefault="00241332" w:rsidP="008040D3">
      <w:pPr>
        <w:spacing w:after="0"/>
        <w:jc w:val="both"/>
      </w:pPr>
      <w:r>
        <w:t xml:space="preserve">Câu </w:t>
      </w:r>
      <w:r w:rsidR="00770360" w:rsidRPr="00637A51">
        <w:t>6</w:t>
      </w:r>
      <w:r>
        <w:t>: Công dân Việt Nam câu kết với nước ngoài nhằm gây nguy hại cho độc lập, chủ quyền, thống nhất và toàn vẹn lãnh thổ của Tổ quốc, chế độ xã hội chủ nghĩa Việt Nam, tiềm lực quốc phòng, an ninh, thì phạm tộ</w:t>
      </w:r>
      <w:r w:rsidR="00770360">
        <w:t>i gì? (</w:t>
      </w:r>
      <w:r>
        <w:t xml:space="preserve"> Phạm tội phản bội Tổ quố</w:t>
      </w:r>
      <w:r w:rsidR="00770360">
        <w:t>c)</w:t>
      </w:r>
      <w:r w:rsidR="00770360" w:rsidRPr="00770360">
        <w:t>.</w:t>
      </w:r>
    </w:p>
    <w:p w:rsidR="00770360" w:rsidRPr="00770360" w:rsidRDefault="00770360" w:rsidP="008040D3">
      <w:pPr>
        <w:spacing w:after="0"/>
        <w:jc w:val="both"/>
      </w:pPr>
      <w:r w:rsidRPr="00770360">
        <w:t xml:space="preserve">Câu 7: </w:t>
      </w:r>
      <w:r>
        <w:t>Sự thoả thuận giữa người lao động và người sử dụng lao động về việc làm có trả lương, điều kiện làm việc, quyền và nghĩa vụ của mỗi bên trong quan hệ lao động được gọi là gì?</w:t>
      </w:r>
      <w:r w:rsidRPr="00770360">
        <w:t xml:space="preserve"> (</w:t>
      </w:r>
      <w:r>
        <w:t>Hợp đồng lao động)</w:t>
      </w:r>
      <w:r w:rsidRPr="00770360">
        <w:t>.</w:t>
      </w:r>
    </w:p>
    <w:p w:rsidR="00770360" w:rsidRDefault="00770360" w:rsidP="008040D3">
      <w:pPr>
        <w:spacing w:after="0"/>
        <w:jc w:val="both"/>
      </w:pPr>
      <w:r>
        <w:t xml:space="preserve">Câu </w:t>
      </w:r>
      <w:r w:rsidRPr="00770360">
        <w:t>8</w:t>
      </w:r>
      <w:r>
        <w:t>: Là hoạt động lao động tạo ra thu nhập mà không bị pháp luật cấm được gọ</w:t>
      </w:r>
      <w:r w:rsidR="006939BD">
        <w:t>i là gì?</w:t>
      </w:r>
      <w:r>
        <w:t xml:space="preserve"> (Việc làm)</w:t>
      </w:r>
      <w:r w:rsidRPr="00770360">
        <w:t>.</w:t>
      </w:r>
    </w:p>
    <w:p w:rsidR="00770360" w:rsidRPr="00770360" w:rsidRDefault="00770360" w:rsidP="008040D3">
      <w:pPr>
        <w:spacing w:after="0"/>
        <w:jc w:val="both"/>
      </w:pPr>
      <w:r>
        <w:t xml:space="preserve">Câu </w:t>
      </w:r>
      <w:r w:rsidRPr="00770360">
        <w:t>9</w:t>
      </w:r>
      <w:r>
        <w:t>: Bộ luật Lao động</w:t>
      </w:r>
      <w:r w:rsidRPr="00770360">
        <w:t xml:space="preserve"> Việt Nam mới nhất</w:t>
      </w:r>
      <w:r>
        <w:t xml:space="preserve"> có hiệu lực thi hành vào năm nào? </w:t>
      </w:r>
      <w:r w:rsidRPr="00770360">
        <w:t>(</w:t>
      </w:r>
      <w:r>
        <w:t>2013)</w:t>
      </w:r>
      <w:r w:rsidRPr="00770360">
        <w:t>.</w:t>
      </w:r>
    </w:p>
    <w:p w:rsidR="00770360" w:rsidRPr="00DE05AE" w:rsidRDefault="00DE05AE" w:rsidP="008040D3">
      <w:pPr>
        <w:spacing w:after="0"/>
        <w:jc w:val="both"/>
      </w:pPr>
      <w:r w:rsidRPr="00DE05AE">
        <w:t xml:space="preserve">Câu 10: </w:t>
      </w:r>
      <w:r w:rsidR="00770360">
        <w:t>Là hành vi của người có chức vụ, quyền hạn đã lợi dụng chức vụ, quyền hạn đó vì vụ lợ</w:t>
      </w:r>
      <w:r>
        <w:t xml:space="preserve">i được gọi là gì: </w:t>
      </w:r>
      <w:r w:rsidRPr="00DE05AE">
        <w:t>( gọi là tham nhũng).</w:t>
      </w:r>
    </w:p>
    <w:p w:rsidR="006939BD" w:rsidRPr="00255408" w:rsidRDefault="006939BD" w:rsidP="008040D3">
      <w:pPr>
        <w:spacing w:after="0"/>
        <w:jc w:val="both"/>
        <w:rPr>
          <w:rStyle w:val="Emphasis"/>
          <w:rFonts w:asciiTheme="majorHAnsi" w:hAnsiTheme="majorHAnsi" w:cstheme="majorHAnsi"/>
          <w:i w:val="0"/>
        </w:rPr>
      </w:pPr>
      <w:r w:rsidRPr="006939BD">
        <w:rPr>
          <w:rStyle w:val="Emphasis"/>
          <w:rFonts w:asciiTheme="majorHAnsi" w:hAnsiTheme="majorHAnsi" w:cstheme="majorHAnsi"/>
          <w:i w:val="0"/>
        </w:rPr>
        <w:t xml:space="preserve">Câu 11: </w:t>
      </w:r>
      <w:r w:rsidR="00707A3F" w:rsidRPr="006939BD">
        <w:rPr>
          <w:rStyle w:val="Emphasis"/>
          <w:rFonts w:asciiTheme="majorHAnsi" w:hAnsiTheme="majorHAnsi" w:cstheme="majorHAnsi"/>
          <w:i w:val="0"/>
        </w:rPr>
        <w:t xml:space="preserve">Người điều khiển xe môtô hai bánh, ba bánh có dung tích xi lanh từ 50cm3 trở lên phải đủ bao nhiêu tuổi? </w:t>
      </w:r>
      <w:r w:rsidRPr="006939BD">
        <w:rPr>
          <w:rStyle w:val="Emphasis"/>
          <w:rFonts w:asciiTheme="majorHAnsi" w:hAnsiTheme="majorHAnsi" w:cstheme="majorHAnsi"/>
          <w:i w:val="0"/>
        </w:rPr>
        <w:t>(18 tuổi</w:t>
      </w:r>
      <w:r w:rsidR="008D3E24" w:rsidRPr="008D3E24">
        <w:rPr>
          <w:rStyle w:val="Emphasis"/>
          <w:rFonts w:asciiTheme="majorHAnsi" w:hAnsiTheme="majorHAnsi" w:cstheme="majorHAnsi"/>
          <w:i w:val="0"/>
        </w:rPr>
        <w:t>)</w:t>
      </w:r>
      <w:r w:rsidRPr="008D3E24">
        <w:rPr>
          <w:rFonts w:asciiTheme="majorHAnsi" w:hAnsiTheme="majorHAnsi" w:cstheme="majorHAnsi"/>
          <w:color w:val="222222"/>
          <w:shd w:val="clear" w:color="auto" w:fill="FFFFFF"/>
        </w:rPr>
        <w:t>(</w:t>
      </w:r>
      <w:r w:rsidRPr="008D3E24">
        <w:rPr>
          <w:rFonts w:asciiTheme="majorHAnsi" w:hAnsiTheme="majorHAnsi" w:cstheme="majorHAnsi"/>
          <w:color w:val="222222"/>
          <w:shd w:val="clear" w:color="auto" w:fill="FFFFFF"/>
        </w:rPr>
        <w:t>Khoản 1 </w:t>
      </w:r>
      <w:r w:rsidRPr="008D3E24">
        <w:rPr>
          <w:rFonts w:asciiTheme="majorHAnsi" w:hAnsiTheme="majorHAnsi" w:cstheme="majorHAnsi"/>
          <w:bCs/>
          <w:color w:val="222222"/>
          <w:shd w:val="clear" w:color="auto" w:fill="FFFFFF"/>
        </w:rPr>
        <w:t>Điều</w:t>
      </w:r>
      <w:r w:rsidRPr="008D3E24">
        <w:rPr>
          <w:rFonts w:asciiTheme="majorHAnsi" w:hAnsiTheme="majorHAnsi" w:cstheme="majorHAnsi"/>
          <w:color w:val="222222"/>
          <w:shd w:val="clear" w:color="auto" w:fill="FFFFFF"/>
        </w:rPr>
        <w:t xml:space="preserve"> 60 Luật giao thông đường bộ quy định: </w:t>
      </w:r>
      <w:r w:rsidRPr="00255408">
        <w:rPr>
          <w:rFonts w:asciiTheme="majorHAnsi" w:hAnsiTheme="majorHAnsi" w:cstheme="majorHAnsi"/>
          <w:shd w:val="clear" w:color="auto" w:fill="FFFFFF"/>
        </w:rPr>
        <w:t>“</w:t>
      </w:r>
      <w:r w:rsidRPr="00255408">
        <w:rPr>
          <w:rFonts w:asciiTheme="majorHAnsi" w:hAnsiTheme="majorHAnsi" w:cstheme="majorHAnsi"/>
          <w:bCs/>
          <w:shd w:val="clear" w:color="auto" w:fill="FFFFFF"/>
        </w:rPr>
        <w:t>Người đủ</w:t>
      </w:r>
      <w:r w:rsidRPr="00255408">
        <w:rPr>
          <w:rFonts w:asciiTheme="majorHAnsi" w:hAnsiTheme="majorHAnsi" w:cstheme="majorHAnsi"/>
          <w:shd w:val="clear" w:color="auto" w:fill="FFFFFF"/>
        </w:rPr>
        <w:t> 16 </w:t>
      </w:r>
      <w:r w:rsidRPr="00255408">
        <w:rPr>
          <w:rFonts w:asciiTheme="majorHAnsi" w:hAnsiTheme="majorHAnsi" w:cstheme="majorHAnsi"/>
          <w:bCs/>
          <w:shd w:val="clear" w:color="auto" w:fill="FFFFFF"/>
        </w:rPr>
        <w:t>tuổi trở lên</w:t>
      </w:r>
      <w:r w:rsidRPr="00255408">
        <w:rPr>
          <w:rFonts w:asciiTheme="majorHAnsi" w:hAnsiTheme="majorHAnsi" w:cstheme="majorHAnsi"/>
          <w:shd w:val="clear" w:color="auto" w:fill="FFFFFF"/>
        </w:rPr>
        <w:t> được lái </w:t>
      </w:r>
      <w:r w:rsidRPr="00255408">
        <w:rPr>
          <w:rFonts w:asciiTheme="majorHAnsi" w:hAnsiTheme="majorHAnsi" w:cstheme="majorHAnsi"/>
          <w:bCs/>
          <w:shd w:val="clear" w:color="auto" w:fill="FFFFFF"/>
        </w:rPr>
        <w:t>xe</w:t>
      </w:r>
      <w:r w:rsidRPr="00255408">
        <w:rPr>
          <w:rFonts w:asciiTheme="majorHAnsi" w:hAnsiTheme="majorHAnsi" w:cstheme="majorHAnsi"/>
          <w:shd w:val="clear" w:color="auto" w:fill="FFFFFF"/>
        </w:rPr>
        <w:t> gắn máy </w:t>
      </w:r>
      <w:r w:rsidRPr="00255408">
        <w:rPr>
          <w:rFonts w:asciiTheme="majorHAnsi" w:hAnsiTheme="majorHAnsi" w:cstheme="majorHAnsi"/>
          <w:bCs/>
          <w:shd w:val="clear" w:color="auto" w:fill="FFFFFF"/>
        </w:rPr>
        <w:t>có dung tích</w:t>
      </w:r>
      <w:r w:rsidRPr="00255408">
        <w:rPr>
          <w:rFonts w:asciiTheme="majorHAnsi" w:hAnsiTheme="majorHAnsi" w:cstheme="majorHAnsi"/>
          <w:shd w:val="clear" w:color="auto" w:fill="FFFFFF"/>
        </w:rPr>
        <w:t> xy </w:t>
      </w:r>
      <w:r w:rsidRPr="00255408">
        <w:rPr>
          <w:rFonts w:asciiTheme="majorHAnsi" w:hAnsiTheme="majorHAnsi" w:cstheme="majorHAnsi"/>
          <w:bCs/>
          <w:shd w:val="clear" w:color="auto" w:fill="FFFFFF"/>
        </w:rPr>
        <w:t>lanh</w:t>
      </w:r>
      <w:r w:rsidRPr="00255408">
        <w:rPr>
          <w:rFonts w:asciiTheme="majorHAnsi" w:hAnsiTheme="majorHAnsi" w:cstheme="majorHAnsi"/>
          <w:shd w:val="clear" w:color="auto" w:fill="FFFFFF"/>
        </w:rPr>
        <w:t> dưới </w:t>
      </w:r>
      <w:r w:rsidRPr="00255408">
        <w:rPr>
          <w:rFonts w:asciiTheme="majorHAnsi" w:hAnsiTheme="majorHAnsi" w:cstheme="majorHAnsi"/>
          <w:bCs/>
          <w:shd w:val="clear" w:color="auto" w:fill="FFFFFF"/>
        </w:rPr>
        <w:t>50cm3</w:t>
      </w:r>
      <w:r w:rsidRPr="00255408">
        <w:rPr>
          <w:rFonts w:asciiTheme="majorHAnsi" w:hAnsiTheme="majorHAnsi" w:cstheme="majorHAnsi"/>
          <w:shd w:val="clear" w:color="auto" w:fill="FFFFFF"/>
        </w:rPr>
        <w:t>; </w:t>
      </w:r>
      <w:r w:rsidRPr="00255408">
        <w:rPr>
          <w:rFonts w:asciiTheme="majorHAnsi" w:hAnsiTheme="majorHAnsi" w:cstheme="majorHAnsi"/>
          <w:bCs/>
          <w:shd w:val="clear" w:color="auto" w:fill="FFFFFF"/>
        </w:rPr>
        <w:t>Người đủ</w:t>
      </w:r>
      <w:r w:rsidRPr="00255408">
        <w:rPr>
          <w:rFonts w:asciiTheme="majorHAnsi" w:hAnsiTheme="majorHAnsi" w:cstheme="majorHAnsi"/>
          <w:shd w:val="clear" w:color="auto" w:fill="FFFFFF"/>
        </w:rPr>
        <w:t> 18 </w:t>
      </w:r>
      <w:r w:rsidRPr="00255408">
        <w:rPr>
          <w:rFonts w:asciiTheme="majorHAnsi" w:hAnsiTheme="majorHAnsi" w:cstheme="majorHAnsi"/>
          <w:bCs/>
          <w:shd w:val="clear" w:color="auto" w:fill="FFFFFF"/>
        </w:rPr>
        <w:t>tuổi trở lên</w:t>
      </w:r>
      <w:r w:rsidRPr="00255408">
        <w:rPr>
          <w:rFonts w:asciiTheme="majorHAnsi" w:hAnsiTheme="majorHAnsi" w:cstheme="majorHAnsi"/>
          <w:shd w:val="clear" w:color="auto" w:fill="FFFFFF"/>
        </w:rPr>
        <w:t> được lái </w:t>
      </w:r>
      <w:r w:rsidRPr="00255408">
        <w:rPr>
          <w:rFonts w:asciiTheme="majorHAnsi" w:hAnsiTheme="majorHAnsi" w:cstheme="majorHAnsi"/>
          <w:bCs/>
          <w:shd w:val="clear" w:color="auto" w:fill="FFFFFF"/>
        </w:rPr>
        <w:t>xe mô tô hai bánh</w:t>
      </w:r>
      <w:r w:rsidRPr="00255408">
        <w:rPr>
          <w:rFonts w:asciiTheme="majorHAnsi" w:hAnsiTheme="majorHAnsi" w:cstheme="majorHAnsi"/>
          <w:shd w:val="clear" w:color="auto" w:fill="FFFFFF"/>
        </w:rPr>
        <w:t>, </w:t>
      </w:r>
      <w:r w:rsidRPr="00255408">
        <w:rPr>
          <w:rFonts w:asciiTheme="majorHAnsi" w:hAnsiTheme="majorHAnsi" w:cstheme="majorHAnsi"/>
          <w:bCs/>
          <w:shd w:val="clear" w:color="auto" w:fill="FFFFFF"/>
        </w:rPr>
        <w:t>xe mô tô ba bánh có dung tích</w:t>
      </w:r>
      <w:r w:rsidRPr="00255408">
        <w:rPr>
          <w:rFonts w:asciiTheme="majorHAnsi" w:hAnsiTheme="majorHAnsi" w:cstheme="majorHAnsi"/>
          <w:shd w:val="clear" w:color="auto" w:fill="FFFFFF"/>
        </w:rPr>
        <w:t> xy </w:t>
      </w:r>
      <w:r w:rsidRPr="00255408">
        <w:rPr>
          <w:rFonts w:asciiTheme="majorHAnsi" w:hAnsiTheme="majorHAnsi" w:cstheme="majorHAnsi"/>
          <w:bCs/>
          <w:shd w:val="clear" w:color="auto" w:fill="FFFFFF"/>
        </w:rPr>
        <w:t>lanh từ 50cm3 trở lên</w:t>
      </w:r>
      <w:r w:rsidRPr="00255408">
        <w:rPr>
          <w:rFonts w:asciiTheme="majorHAnsi" w:hAnsiTheme="majorHAnsi" w:cstheme="majorHAnsi"/>
          <w:bCs/>
          <w:shd w:val="clear" w:color="auto" w:fill="FFFFFF"/>
        </w:rPr>
        <w:t>)</w:t>
      </w:r>
    </w:p>
    <w:p w:rsidR="00707A3F" w:rsidRPr="006939BD" w:rsidRDefault="006939BD" w:rsidP="008040D3">
      <w:pPr>
        <w:spacing w:after="0"/>
        <w:jc w:val="both"/>
        <w:rPr>
          <w:rStyle w:val="Emphasis"/>
          <w:rFonts w:asciiTheme="majorHAnsi" w:hAnsiTheme="majorHAnsi" w:cstheme="majorHAnsi"/>
          <w:i w:val="0"/>
        </w:rPr>
      </w:pPr>
      <w:r w:rsidRPr="006939BD">
        <w:rPr>
          <w:rStyle w:val="Emphasis"/>
          <w:rFonts w:asciiTheme="majorHAnsi" w:hAnsiTheme="majorHAnsi" w:cstheme="majorHAnsi"/>
          <w:i w:val="0"/>
        </w:rPr>
        <w:t xml:space="preserve"> Câu 12: </w:t>
      </w:r>
      <w:r w:rsidR="00707A3F" w:rsidRPr="006939BD">
        <w:rPr>
          <w:rStyle w:val="Emphasis"/>
          <w:rFonts w:asciiTheme="majorHAnsi" w:hAnsiTheme="majorHAnsi" w:cstheme="majorHAnsi"/>
          <w:i w:val="0"/>
        </w:rPr>
        <w:t>Theo quy định của Luật Thanh niên thì Thanh niên Việt Nam là người từ đủ bao nhiêu tuổi đến bao nhiêu tuổi?</w:t>
      </w:r>
      <w:r w:rsidRPr="006939BD">
        <w:t xml:space="preserve"> (</w:t>
      </w:r>
      <w:r w:rsidRPr="006939BD">
        <w:rPr>
          <w:rStyle w:val="Emphasis"/>
          <w:rFonts w:asciiTheme="majorHAnsi" w:hAnsiTheme="majorHAnsi" w:cstheme="majorHAnsi"/>
          <w:i w:val="0"/>
        </w:rPr>
        <w:t>Thanh niên là công dân Việt Nam từ đủ mười sáu tuổi đến ba mươi tuổi.)</w:t>
      </w:r>
    </w:p>
    <w:p w:rsidR="00707A3F" w:rsidRPr="00DC43C6" w:rsidRDefault="006939BD" w:rsidP="008040D3">
      <w:pPr>
        <w:spacing w:after="0"/>
        <w:jc w:val="both"/>
        <w:rPr>
          <w:rStyle w:val="Emphasis"/>
          <w:rFonts w:asciiTheme="majorHAnsi" w:hAnsiTheme="majorHAnsi" w:cstheme="majorHAnsi"/>
          <w:i w:val="0"/>
        </w:rPr>
      </w:pPr>
      <w:r w:rsidRPr="008D3E24">
        <w:rPr>
          <w:rStyle w:val="Emphasis"/>
          <w:rFonts w:asciiTheme="majorHAnsi" w:hAnsiTheme="majorHAnsi" w:cstheme="majorHAnsi"/>
          <w:i w:val="0"/>
        </w:rPr>
        <w:lastRenderedPageBreak/>
        <w:t xml:space="preserve"> Câu 13: </w:t>
      </w:r>
      <w:r w:rsidR="00707A3F" w:rsidRPr="006939BD">
        <w:rPr>
          <w:rStyle w:val="Emphasis"/>
          <w:rFonts w:asciiTheme="majorHAnsi" w:hAnsiTheme="majorHAnsi" w:cstheme="majorHAnsi"/>
          <w:i w:val="0"/>
        </w:rPr>
        <w:t>Cơ quan cao nhất của</w:t>
      </w:r>
      <w:r w:rsidR="00DC43C6" w:rsidRPr="00DC43C6">
        <w:rPr>
          <w:rStyle w:val="Emphasis"/>
          <w:rFonts w:asciiTheme="majorHAnsi" w:hAnsiTheme="majorHAnsi" w:cstheme="majorHAnsi"/>
          <w:i w:val="0"/>
        </w:rPr>
        <w:t xml:space="preserve"> Đoàn</w:t>
      </w:r>
      <w:r w:rsidR="00707A3F" w:rsidRPr="006939BD">
        <w:rPr>
          <w:rStyle w:val="Emphasis"/>
          <w:rFonts w:asciiTheme="majorHAnsi" w:hAnsiTheme="majorHAnsi" w:cstheme="majorHAnsi"/>
          <w:i w:val="0"/>
        </w:rPr>
        <w:t xml:space="preserve"> thanh niên </w:t>
      </w:r>
      <w:r w:rsidR="00DC43C6" w:rsidRPr="00DC43C6">
        <w:rPr>
          <w:rStyle w:val="Emphasis"/>
          <w:rFonts w:asciiTheme="majorHAnsi" w:hAnsiTheme="majorHAnsi" w:cstheme="majorHAnsi"/>
          <w:i w:val="0"/>
        </w:rPr>
        <w:t>cộng sản Hồ Chí Minh</w:t>
      </w:r>
      <w:r w:rsidR="00707A3F" w:rsidRPr="006939BD">
        <w:rPr>
          <w:rStyle w:val="Emphasis"/>
          <w:rFonts w:asciiTheme="majorHAnsi" w:hAnsiTheme="majorHAnsi" w:cstheme="majorHAnsi"/>
          <w:i w:val="0"/>
        </w:rPr>
        <w:t xml:space="preserve"> là?</w:t>
      </w:r>
      <w:r w:rsidR="00DC43C6" w:rsidRPr="00DC43C6">
        <w:t xml:space="preserve"> (</w:t>
      </w:r>
      <w:r w:rsidR="00DC43C6" w:rsidRPr="00DC43C6">
        <w:rPr>
          <w:rStyle w:val="Emphasis"/>
          <w:rFonts w:asciiTheme="majorHAnsi" w:hAnsiTheme="majorHAnsi" w:cstheme="majorHAnsi"/>
          <w:i w:val="0"/>
        </w:rPr>
        <w:t>Ban Chấp hành Trung ương Đoàn Thanh niên Cộng sản Hồ Chí Minh hày còn được gọi Trung ương Đoàn Thanh niên Cộng sản Hồ Chí Minh)</w:t>
      </w:r>
    </w:p>
    <w:p w:rsidR="00DE05AE" w:rsidRPr="00685545" w:rsidRDefault="008D3E24" w:rsidP="008040D3">
      <w:pPr>
        <w:spacing w:after="0"/>
        <w:jc w:val="both"/>
        <w:rPr>
          <w:rStyle w:val="Emphasis"/>
          <w:rFonts w:asciiTheme="majorHAnsi" w:hAnsiTheme="majorHAnsi" w:cstheme="majorHAnsi"/>
          <w:i w:val="0"/>
        </w:rPr>
      </w:pPr>
      <w:r w:rsidRPr="008D3E24">
        <w:rPr>
          <w:rStyle w:val="Emphasis"/>
          <w:rFonts w:asciiTheme="majorHAnsi" w:hAnsiTheme="majorHAnsi" w:cstheme="majorHAnsi"/>
          <w:i w:val="0"/>
        </w:rPr>
        <w:t xml:space="preserve">Câu 14: </w:t>
      </w:r>
      <w:r w:rsidR="00707A3F" w:rsidRPr="006939BD">
        <w:rPr>
          <w:rStyle w:val="Emphasis"/>
          <w:rFonts w:asciiTheme="majorHAnsi" w:hAnsiTheme="majorHAnsi" w:cstheme="majorHAnsi"/>
          <w:i w:val="0"/>
        </w:rPr>
        <w:t>Trong Bộ luật Dân sự quy định Người thành niên là người ở độ tuổi nào?</w:t>
      </w:r>
      <w:r w:rsidRPr="008D3E24">
        <w:t xml:space="preserve"> (</w:t>
      </w:r>
      <w:r w:rsidRPr="008D3E24">
        <w:rPr>
          <w:rStyle w:val="Emphasis"/>
          <w:rFonts w:asciiTheme="majorHAnsi" w:hAnsiTheme="majorHAnsi" w:cstheme="majorHAnsi"/>
          <w:i w:val="0"/>
        </w:rPr>
        <w:t xml:space="preserve">Người thành niên là người từ đủ </w:t>
      </w:r>
      <w:r w:rsidR="00831531" w:rsidRPr="00831531">
        <w:rPr>
          <w:rStyle w:val="Emphasis"/>
          <w:rFonts w:asciiTheme="majorHAnsi" w:hAnsiTheme="majorHAnsi" w:cstheme="majorHAnsi"/>
          <w:i w:val="0"/>
        </w:rPr>
        <w:t>18</w:t>
      </w:r>
      <w:r w:rsidRPr="008D3E24">
        <w:rPr>
          <w:rStyle w:val="Emphasis"/>
          <w:rFonts w:asciiTheme="majorHAnsi" w:hAnsiTheme="majorHAnsi" w:cstheme="majorHAnsi"/>
          <w:i w:val="0"/>
        </w:rPr>
        <w:t xml:space="preserve"> tuổi trở lên</w:t>
      </w:r>
      <w:r w:rsidR="00831531">
        <w:rPr>
          <w:rStyle w:val="Emphasis"/>
          <w:rFonts w:asciiTheme="majorHAnsi" w:hAnsiTheme="majorHAnsi" w:cstheme="majorHAnsi"/>
          <w:i w:val="0"/>
        </w:rPr>
        <w:t xml:space="preserve"> đến</w:t>
      </w:r>
      <w:r w:rsidR="00831531" w:rsidRPr="00831531">
        <w:rPr>
          <w:rStyle w:val="Emphasis"/>
          <w:rFonts w:asciiTheme="majorHAnsi" w:hAnsiTheme="majorHAnsi" w:cstheme="majorHAnsi"/>
          <w:i w:val="0"/>
        </w:rPr>
        <w:t xml:space="preserve"> 30 tuổi</w:t>
      </w:r>
      <w:r w:rsidRPr="008D3E24">
        <w:rPr>
          <w:rStyle w:val="Emphasis"/>
          <w:rFonts w:asciiTheme="majorHAnsi" w:hAnsiTheme="majorHAnsi" w:cstheme="majorHAnsi"/>
          <w:i w:val="0"/>
        </w:rPr>
        <w:t xml:space="preserve"> không phân biệt giới tính, nghề nghiệp hay địa vị xã hộ</w:t>
      </w:r>
      <w:r>
        <w:rPr>
          <w:rStyle w:val="Emphasis"/>
          <w:rFonts w:asciiTheme="majorHAnsi" w:hAnsiTheme="majorHAnsi" w:cstheme="majorHAnsi"/>
          <w:i w:val="0"/>
        </w:rPr>
        <w:t>i...</w:t>
      </w:r>
      <w:r w:rsidRPr="008D3E24">
        <w:rPr>
          <w:rStyle w:val="Emphasis"/>
          <w:rFonts w:asciiTheme="majorHAnsi" w:hAnsiTheme="majorHAnsi" w:cstheme="majorHAnsi"/>
          <w:i w:val="0"/>
        </w:rPr>
        <w:t>Người thành niên có năng lực hành vi dân sự đầy đủ, trừ trường hợp quy định tại các điều 22, 23 và 24 của Bộ luật dân sự</w:t>
      </w:r>
      <w:r w:rsidR="00685545">
        <w:rPr>
          <w:rStyle w:val="Emphasis"/>
          <w:rFonts w:asciiTheme="majorHAnsi" w:hAnsiTheme="majorHAnsi" w:cstheme="majorHAnsi"/>
          <w:i w:val="0"/>
        </w:rPr>
        <w:t xml:space="preserve"> 2015</w:t>
      </w:r>
      <w:r w:rsidRPr="008D3E24">
        <w:rPr>
          <w:rStyle w:val="Emphasis"/>
          <w:rFonts w:asciiTheme="majorHAnsi" w:hAnsiTheme="majorHAnsi" w:cstheme="majorHAnsi"/>
          <w:i w:val="0"/>
        </w:rPr>
        <w:t>)</w:t>
      </w:r>
      <w:r w:rsidR="00685545" w:rsidRPr="00685545">
        <w:rPr>
          <w:rStyle w:val="Emphasis"/>
          <w:rFonts w:asciiTheme="majorHAnsi" w:hAnsiTheme="majorHAnsi" w:cstheme="majorHAnsi"/>
          <w:i w:val="0"/>
        </w:rPr>
        <w:t>.</w:t>
      </w:r>
    </w:p>
    <w:p w:rsidR="00685545" w:rsidRPr="000713B9" w:rsidRDefault="00685545" w:rsidP="008040D3">
      <w:pPr>
        <w:spacing w:after="0"/>
        <w:jc w:val="both"/>
        <w:rPr>
          <w:rFonts w:asciiTheme="majorHAnsi" w:hAnsiTheme="majorHAnsi" w:cstheme="majorHAnsi"/>
          <w:bCs/>
          <w:color w:val="000000"/>
          <w:shd w:val="clear" w:color="auto" w:fill="FFFFFF"/>
        </w:rPr>
      </w:pPr>
      <w:r w:rsidRPr="00685545">
        <w:rPr>
          <w:rStyle w:val="Emphasis"/>
          <w:rFonts w:asciiTheme="majorHAnsi" w:hAnsiTheme="majorHAnsi" w:cstheme="majorHAnsi"/>
          <w:i w:val="0"/>
        </w:rPr>
        <w:t>Câu 15</w:t>
      </w:r>
      <w:r w:rsidRPr="000713B9">
        <w:rPr>
          <w:rStyle w:val="Emphasis"/>
          <w:rFonts w:asciiTheme="majorHAnsi" w:hAnsiTheme="majorHAnsi" w:cstheme="majorHAnsi"/>
          <w:i w:val="0"/>
        </w:rPr>
        <w:t xml:space="preserve">: </w:t>
      </w:r>
      <w:r w:rsidRPr="000713B9">
        <w:rPr>
          <w:rFonts w:asciiTheme="majorHAnsi" w:hAnsiTheme="majorHAnsi" w:cstheme="majorHAnsi"/>
          <w:bCs/>
          <w:color w:val="000000"/>
          <w:shd w:val="clear" w:color="auto" w:fill="FFFFFF"/>
        </w:rPr>
        <w:t>V.I. Lê-nin viết: “Sự phát triển là một cuộc “đấu tranh” giữa các mặt đối lập”. Câu đó V.I. Lê-nin bàn về</w:t>
      </w:r>
      <w:r w:rsidR="000713B9" w:rsidRPr="000713B9">
        <w:rPr>
          <w:rFonts w:asciiTheme="majorHAnsi" w:hAnsiTheme="majorHAnsi" w:cstheme="majorHAnsi"/>
          <w:bCs/>
          <w:color w:val="000000"/>
          <w:shd w:val="clear" w:color="auto" w:fill="FFFFFF"/>
        </w:rPr>
        <w:t xml:space="preserve"> cái gì? (Nguyên nhân của sự phát triển).</w:t>
      </w:r>
    </w:p>
    <w:p w:rsidR="000713B9" w:rsidRPr="00AA7837" w:rsidRDefault="000713B9" w:rsidP="008040D3">
      <w:pPr>
        <w:spacing w:after="0"/>
        <w:jc w:val="both"/>
        <w:rPr>
          <w:rFonts w:asciiTheme="majorHAnsi" w:hAnsiTheme="majorHAnsi" w:cstheme="majorHAnsi"/>
          <w:color w:val="000000"/>
          <w:shd w:val="clear" w:color="auto" w:fill="FFFFFF"/>
        </w:rPr>
      </w:pPr>
      <w:r w:rsidRPr="000713B9">
        <w:rPr>
          <w:rFonts w:asciiTheme="majorHAnsi" w:hAnsiTheme="majorHAnsi" w:cstheme="majorHAnsi"/>
          <w:bCs/>
          <w:color w:val="000000"/>
          <w:shd w:val="clear" w:color="auto" w:fill="FFFFFF"/>
        </w:rPr>
        <w:t xml:space="preserve">Câu 16: </w:t>
      </w:r>
      <w:r w:rsidRPr="000713B9">
        <w:rPr>
          <w:rFonts w:asciiTheme="majorHAnsi" w:hAnsiTheme="majorHAnsi" w:cstheme="majorHAnsi"/>
          <w:color w:val="000000"/>
          <w:shd w:val="clear" w:color="auto" w:fill="FFFFFF"/>
        </w:rPr>
        <w:t xml:space="preserve">Theo quan điểm triết học Mác – Lê nin, </w:t>
      </w:r>
      <w:r w:rsidRPr="000713B9">
        <w:rPr>
          <w:rFonts w:asciiTheme="majorHAnsi" w:hAnsiTheme="majorHAnsi" w:cstheme="majorHAnsi"/>
          <w:color w:val="000000"/>
          <w:shd w:val="clear" w:color="auto" w:fill="FFFFFF"/>
        </w:rPr>
        <w:t>………..</w:t>
      </w:r>
      <w:r w:rsidRPr="000713B9">
        <w:rPr>
          <w:rFonts w:asciiTheme="majorHAnsi" w:hAnsiTheme="majorHAnsi" w:cstheme="majorHAnsi"/>
          <w:color w:val="000000"/>
          <w:shd w:val="clear" w:color="auto" w:fill="FFFFFF"/>
        </w:rPr>
        <w:t>mọi biến đổi nói chung của các sự vật, hiện tượng trong giới tự nhiên và đời sống xã hội</w:t>
      </w:r>
      <w:r w:rsidRPr="000713B9">
        <w:rPr>
          <w:rFonts w:asciiTheme="majorHAnsi" w:hAnsiTheme="majorHAnsi" w:cstheme="majorHAnsi"/>
          <w:color w:val="000000"/>
          <w:shd w:val="clear" w:color="auto" w:fill="FFFFFF"/>
        </w:rPr>
        <w:t xml:space="preserve"> được gọi là gì? (</w:t>
      </w:r>
      <w:r w:rsidRPr="000713B9">
        <w:rPr>
          <w:rFonts w:asciiTheme="majorHAnsi" w:hAnsiTheme="majorHAnsi" w:cstheme="majorHAnsi"/>
          <w:color w:val="000000"/>
          <w:shd w:val="clear" w:color="auto" w:fill="FFFFFF"/>
        </w:rPr>
        <w:t>vận độ</w:t>
      </w:r>
      <w:r w:rsidRPr="000713B9">
        <w:rPr>
          <w:rFonts w:asciiTheme="majorHAnsi" w:hAnsiTheme="majorHAnsi" w:cstheme="majorHAnsi"/>
          <w:color w:val="000000"/>
          <w:shd w:val="clear" w:color="auto" w:fill="FFFFFF"/>
        </w:rPr>
        <w:t>ng)</w:t>
      </w:r>
      <w:r w:rsidR="00AA7837" w:rsidRPr="00AA7837">
        <w:rPr>
          <w:rFonts w:asciiTheme="majorHAnsi" w:hAnsiTheme="majorHAnsi" w:cstheme="majorHAnsi"/>
          <w:color w:val="000000"/>
          <w:shd w:val="clear" w:color="auto" w:fill="FFFFFF"/>
        </w:rPr>
        <w:t>.</w:t>
      </w:r>
    </w:p>
    <w:p w:rsidR="00AA7837" w:rsidRPr="00AA7837" w:rsidRDefault="00AA7837" w:rsidP="008040D3">
      <w:pPr>
        <w:spacing w:after="0"/>
        <w:jc w:val="both"/>
        <w:rPr>
          <w:rFonts w:asciiTheme="majorHAnsi" w:hAnsiTheme="majorHAnsi" w:cstheme="majorHAnsi"/>
          <w:color w:val="000000"/>
          <w:shd w:val="clear" w:color="auto" w:fill="FFFFFF"/>
        </w:rPr>
      </w:pPr>
      <w:r w:rsidRPr="00AA7837">
        <w:rPr>
          <w:rFonts w:asciiTheme="majorHAnsi" w:hAnsiTheme="majorHAnsi" w:cstheme="majorHAnsi"/>
          <w:color w:val="000000"/>
          <w:shd w:val="clear" w:color="auto" w:fill="FFFFFF"/>
        </w:rPr>
        <w:t xml:space="preserve">Câu 17: Khối </w:t>
      </w:r>
      <w:r w:rsidRPr="00AA7837">
        <w:rPr>
          <w:rFonts w:asciiTheme="majorHAnsi" w:hAnsiTheme="majorHAnsi" w:cstheme="majorHAnsi"/>
          <w:color w:val="000000"/>
          <w:shd w:val="clear" w:color="auto" w:fill="FFFFFF"/>
        </w:rPr>
        <w:t>lượng hóa, dịch vụ hiện có trên thị trường và chuẩn bị đưa ra thị trường trong một thời kì nhất định, tương ứng vứi mức giá cả, khả năng sản xuất và chi phí sả</w:t>
      </w:r>
      <w:r w:rsidRPr="00AA7837">
        <w:rPr>
          <w:rFonts w:asciiTheme="majorHAnsi" w:hAnsiTheme="majorHAnsi" w:cstheme="majorHAnsi"/>
          <w:color w:val="000000"/>
          <w:shd w:val="clear" w:color="auto" w:fill="FFFFFF"/>
        </w:rPr>
        <w:t>n</w:t>
      </w:r>
      <w:r w:rsidRPr="00AA7837">
        <w:rPr>
          <w:rFonts w:asciiTheme="majorHAnsi" w:hAnsiTheme="majorHAnsi" w:cstheme="majorHAnsi"/>
          <w:color w:val="000000"/>
          <w:shd w:val="clear" w:color="auto" w:fill="FFFFFF"/>
        </w:rPr>
        <w:t xml:space="preserve"> xuất xác định</w:t>
      </w:r>
      <w:r w:rsidRPr="00AA7837">
        <w:rPr>
          <w:rFonts w:asciiTheme="majorHAnsi" w:hAnsiTheme="majorHAnsi" w:cstheme="majorHAnsi"/>
          <w:color w:val="000000"/>
          <w:shd w:val="clear" w:color="auto" w:fill="FFFFFF"/>
        </w:rPr>
        <w:t xml:space="preserve"> được gọi là gì? (Cung).</w:t>
      </w:r>
    </w:p>
    <w:p w:rsidR="00AA7837" w:rsidRDefault="00AA7837" w:rsidP="008040D3">
      <w:pPr>
        <w:pStyle w:val="Heading2"/>
        <w:shd w:val="clear" w:color="auto" w:fill="FFFFFF"/>
        <w:spacing w:before="0" w:beforeAutospacing="0" w:after="0" w:afterAutospacing="0" w:line="360" w:lineRule="atLeast"/>
        <w:jc w:val="both"/>
        <w:rPr>
          <w:rFonts w:asciiTheme="majorHAnsi" w:hAnsiTheme="majorHAnsi" w:cstheme="majorHAnsi"/>
          <w:b w:val="0"/>
          <w:sz w:val="28"/>
          <w:szCs w:val="28"/>
        </w:rPr>
      </w:pPr>
      <w:r w:rsidRPr="00AA7837">
        <w:rPr>
          <w:rFonts w:asciiTheme="majorHAnsi" w:hAnsiTheme="majorHAnsi" w:cstheme="majorHAnsi"/>
          <w:b w:val="0"/>
          <w:color w:val="000000"/>
          <w:sz w:val="28"/>
          <w:szCs w:val="28"/>
          <w:shd w:val="clear" w:color="auto" w:fill="FFFFFF"/>
        </w:rPr>
        <w:t>Câu 18:</w:t>
      </w:r>
      <w:r w:rsidRPr="00AA7837">
        <w:rPr>
          <w:rFonts w:asciiTheme="majorHAnsi" w:hAnsiTheme="majorHAnsi" w:cstheme="majorHAnsi"/>
          <w:b w:val="0"/>
          <w:sz w:val="28"/>
          <w:szCs w:val="28"/>
        </w:rPr>
        <w:t xml:space="preserve"> Chủ đề hưởng ứng Ngày Môi trường thế giới (5/6) năm 2019 là gì?</w:t>
      </w:r>
      <w:r>
        <w:rPr>
          <w:rFonts w:asciiTheme="majorHAnsi" w:hAnsiTheme="majorHAnsi" w:cstheme="majorHAnsi"/>
          <w:b w:val="0"/>
          <w:sz w:val="28"/>
          <w:szCs w:val="28"/>
        </w:rPr>
        <w:t xml:space="preserve"> (Ô nhiễm không khí).</w:t>
      </w:r>
      <w:r w:rsidRPr="00AA7837">
        <w:rPr>
          <w:rFonts w:ascii="Arial" w:hAnsi="Arial" w:cs="Arial"/>
          <w:sz w:val="24"/>
          <w:szCs w:val="24"/>
        </w:rPr>
        <w:t> </w:t>
      </w:r>
      <w:r w:rsidRPr="00AA7837">
        <w:rPr>
          <w:rFonts w:asciiTheme="majorHAnsi" w:hAnsiTheme="majorHAnsi" w:cstheme="majorHAnsi"/>
          <w:b w:val="0"/>
          <w:sz w:val="28"/>
          <w:szCs w:val="28"/>
        </w:rPr>
        <w:t>Theo báo cáo của Liên hợp quốc, mỗi năm trên toàn thế giới có khoảng 7 triệu người chết sớm do ô nhiễm không khí, trong đó khu vực Châu Á -Thái Bình Dương có gần 4 triệu người. Ô nhiễm không khí ảnh hưởng đến sức khỏe con người và tăng trưởng kinh tế với khoảng 92% người dân trên toàn thế giới không được hít thở không khí sạch, gây thiệt hại cho nền kinh tế toàn cầu 5 nghìn tỷ đô la mỗi năm. Ô nhiễm ôzôn trên mặt đất dự kiến ​​sẽ làm giảm 26% năng suất cây trồng chủ lực vào năm 2030. Ô nhiễm không khí đã và đang là một thách thức lớn đối với cộng đồng và toàn xã hội.Để từng bước giải quyết vấn đề này, Chương trình Môi trường Liên hợp quốc đã đưa ra Chủ đề hưởng ứng Ngày Môi trường thế giới (5/6) năm 2019 là “Ô nhiễm không khí”</w:t>
      </w:r>
      <w:r w:rsidRPr="00AA7837">
        <w:rPr>
          <w:rFonts w:asciiTheme="majorHAnsi" w:hAnsiTheme="majorHAnsi" w:cstheme="majorHAnsi"/>
          <w:b w:val="0"/>
          <w:sz w:val="28"/>
          <w:szCs w:val="28"/>
        </w:rPr>
        <w:t>.</w:t>
      </w:r>
    </w:p>
    <w:p w:rsidR="00AA7837" w:rsidRPr="008040D3" w:rsidRDefault="00AA7837" w:rsidP="008040D3">
      <w:pPr>
        <w:pStyle w:val="Heading2"/>
        <w:shd w:val="clear" w:color="auto" w:fill="FFFFFF"/>
        <w:spacing w:before="0" w:beforeAutospacing="0" w:after="0" w:afterAutospacing="0" w:line="360" w:lineRule="atLeast"/>
        <w:jc w:val="both"/>
        <w:rPr>
          <w:rFonts w:asciiTheme="majorHAnsi" w:hAnsiTheme="majorHAnsi" w:cstheme="majorHAnsi"/>
          <w:b w:val="0"/>
          <w:color w:val="000000"/>
          <w:sz w:val="28"/>
          <w:szCs w:val="28"/>
          <w:shd w:val="clear" w:color="auto" w:fill="FFFFFF"/>
        </w:rPr>
      </w:pPr>
      <w:r w:rsidRPr="00AA7837">
        <w:rPr>
          <w:rFonts w:asciiTheme="majorHAnsi" w:hAnsiTheme="majorHAnsi" w:cstheme="majorHAnsi"/>
          <w:b w:val="0"/>
          <w:sz w:val="28"/>
          <w:szCs w:val="28"/>
        </w:rPr>
        <w:t xml:space="preserve">Câu 19: </w:t>
      </w:r>
      <w:r w:rsidR="008040D3" w:rsidRPr="008040D3">
        <w:rPr>
          <w:rFonts w:asciiTheme="majorHAnsi" w:hAnsiTheme="majorHAnsi" w:cstheme="majorHAnsi"/>
          <w:b w:val="0"/>
          <w:color w:val="000000"/>
          <w:sz w:val="28"/>
          <w:szCs w:val="28"/>
          <w:shd w:val="clear" w:color="auto" w:fill="FFFFFF"/>
        </w:rPr>
        <w:t xml:space="preserve">Dùng </w:t>
      </w:r>
      <w:r w:rsidRPr="008040D3">
        <w:rPr>
          <w:rFonts w:asciiTheme="majorHAnsi" w:hAnsiTheme="majorHAnsi" w:cstheme="majorHAnsi"/>
          <w:b w:val="0"/>
          <w:color w:val="000000"/>
          <w:sz w:val="28"/>
          <w:szCs w:val="28"/>
          <w:shd w:val="clear" w:color="auto" w:fill="FFFFFF"/>
        </w:rPr>
        <w:t>để chỉ những thuộc tính cơ bản, vốn có của sự vật và hiện tượng, tiêu biểu cho sự vật và hiện tượng đó, phân biệt nó với các sự vật và hiện tượng khác</w:t>
      </w:r>
      <w:r w:rsidR="008040D3">
        <w:rPr>
          <w:rFonts w:asciiTheme="majorHAnsi" w:hAnsiTheme="majorHAnsi" w:cstheme="majorHAnsi"/>
          <w:b w:val="0"/>
          <w:color w:val="000000"/>
          <w:sz w:val="28"/>
          <w:szCs w:val="28"/>
          <w:shd w:val="clear" w:color="auto" w:fill="FFFFFF"/>
        </w:rPr>
        <w:t xml:space="preserve"> được gọi là gì? </w:t>
      </w:r>
      <w:r w:rsidR="008040D3" w:rsidRPr="008040D3">
        <w:rPr>
          <w:rFonts w:asciiTheme="majorHAnsi" w:hAnsiTheme="majorHAnsi" w:cstheme="majorHAnsi"/>
          <w:b w:val="0"/>
          <w:color w:val="000000"/>
          <w:sz w:val="28"/>
          <w:szCs w:val="28"/>
          <w:shd w:val="clear" w:color="auto" w:fill="FFFFFF"/>
        </w:rPr>
        <w:t>(Chất).</w:t>
      </w:r>
    </w:p>
    <w:p w:rsidR="008040D3" w:rsidRPr="008040D3" w:rsidRDefault="008040D3" w:rsidP="008040D3">
      <w:pPr>
        <w:pStyle w:val="Heading2"/>
        <w:shd w:val="clear" w:color="auto" w:fill="FFFFFF"/>
        <w:spacing w:before="0" w:beforeAutospacing="0" w:after="0" w:afterAutospacing="0" w:line="360" w:lineRule="atLeast"/>
        <w:jc w:val="both"/>
        <w:rPr>
          <w:rFonts w:asciiTheme="majorHAnsi" w:hAnsiTheme="majorHAnsi" w:cstheme="majorHAnsi"/>
          <w:b w:val="0"/>
          <w:color w:val="000000"/>
          <w:sz w:val="28"/>
          <w:szCs w:val="28"/>
          <w:shd w:val="clear" w:color="auto" w:fill="FFFFFF"/>
          <w:lang w:val="en-US"/>
        </w:rPr>
      </w:pPr>
      <w:r w:rsidRPr="008040D3">
        <w:rPr>
          <w:rFonts w:asciiTheme="majorHAnsi" w:hAnsiTheme="majorHAnsi" w:cstheme="majorHAnsi"/>
          <w:b w:val="0"/>
          <w:color w:val="000000"/>
          <w:sz w:val="28"/>
          <w:szCs w:val="28"/>
          <w:shd w:val="clear" w:color="auto" w:fill="FFFFFF"/>
        </w:rPr>
        <w:t xml:space="preserve">Câu 20: </w:t>
      </w:r>
      <w:r w:rsidRPr="008040D3">
        <w:rPr>
          <w:rFonts w:asciiTheme="majorHAnsi" w:hAnsiTheme="majorHAnsi" w:cstheme="majorHAnsi"/>
          <w:b w:val="0"/>
          <w:color w:val="000000"/>
          <w:sz w:val="28"/>
          <w:szCs w:val="28"/>
          <w:shd w:val="clear" w:color="auto" w:fill="FFFFFF"/>
        </w:rPr>
        <w:t xml:space="preserve"> Biết tôn trọng, bảo vệ danh dự của cá nhân.Biết làm chủ các nhu cầu bản thân, kiềm chế được các nhu cầu, ham muốn không chính đáng, cố gắng tuân theo các quy tắc, chuẩn mực đạo đức tiến bộ của xã hội.Tôn trọng da</w:t>
      </w:r>
      <w:r>
        <w:rPr>
          <w:rFonts w:asciiTheme="majorHAnsi" w:hAnsiTheme="majorHAnsi" w:cstheme="majorHAnsi"/>
          <w:b w:val="0"/>
          <w:color w:val="000000"/>
          <w:sz w:val="28"/>
          <w:szCs w:val="28"/>
          <w:shd w:val="clear" w:color="auto" w:fill="FFFFFF"/>
        </w:rPr>
        <w:t xml:space="preserve">nh dự, nhân phẩm của người khác được gọi là gì? </w:t>
      </w:r>
      <w:r>
        <w:rPr>
          <w:rFonts w:asciiTheme="majorHAnsi" w:hAnsiTheme="majorHAnsi" w:cstheme="majorHAnsi"/>
          <w:b w:val="0"/>
          <w:color w:val="000000"/>
          <w:sz w:val="28"/>
          <w:szCs w:val="28"/>
          <w:shd w:val="clear" w:color="auto" w:fill="FFFFFF"/>
          <w:lang w:val="en-US"/>
        </w:rPr>
        <w:t>(tự trọng)</w:t>
      </w:r>
    </w:p>
    <w:p w:rsidR="00AA7837" w:rsidRPr="00AA7837" w:rsidRDefault="00AA7837" w:rsidP="008040D3">
      <w:pPr>
        <w:spacing w:after="0"/>
        <w:jc w:val="both"/>
        <w:rPr>
          <w:rFonts w:asciiTheme="majorHAnsi" w:hAnsiTheme="majorHAnsi" w:cstheme="majorHAnsi"/>
          <w:iCs/>
        </w:rPr>
      </w:pPr>
    </w:p>
    <w:sectPr w:rsidR="00AA7837" w:rsidRPr="00AA7837"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50"/>
    <w:rsid w:val="000713B9"/>
    <w:rsid w:val="00241332"/>
    <w:rsid w:val="00255408"/>
    <w:rsid w:val="002C6050"/>
    <w:rsid w:val="00637A51"/>
    <w:rsid w:val="00685545"/>
    <w:rsid w:val="006939BD"/>
    <w:rsid w:val="00707A3F"/>
    <w:rsid w:val="00770360"/>
    <w:rsid w:val="007D0251"/>
    <w:rsid w:val="00800C06"/>
    <w:rsid w:val="008040D3"/>
    <w:rsid w:val="00831531"/>
    <w:rsid w:val="008D3E24"/>
    <w:rsid w:val="009569E8"/>
    <w:rsid w:val="009610B1"/>
    <w:rsid w:val="00A846D1"/>
    <w:rsid w:val="00AA7837"/>
    <w:rsid w:val="00AF24DA"/>
    <w:rsid w:val="00DC43C6"/>
    <w:rsid w:val="00DE05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50704-2A0E-4A52-A8CC-D7388FF9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7837"/>
    <w:pPr>
      <w:spacing w:before="100" w:beforeAutospacing="1" w:after="100" w:afterAutospacing="1" w:line="240" w:lineRule="auto"/>
      <w:outlineLvl w:val="1"/>
    </w:pPr>
    <w:rPr>
      <w:rFonts w:eastAsia="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7A3F"/>
    <w:rPr>
      <w:i/>
      <w:iCs/>
    </w:rPr>
  </w:style>
  <w:style w:type="character" w:customStyle="1" w:styleId="Heading2Char">
    <w:name w:val="Heading 2 Char"/>
    <w:basedOn w:val="DefaultParagraphFont"/>
    <w:link w:val="Heading2"/>
    <w:uiPriority w:val="9"/>
    <w:rsid w:val="00AA7837"/>
    <w:rPr>
      <w:rFonts w:eastAsia="Times New Roman"/>
      <w:b/>
      <w:bCs/>
      <w:sz w:val="36"/>
      <w:szCs w:val="3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6</cp:revision>
  <dcterms:created xsi:type="dcterms:W3CDTF">2019-10-23T08:15:00Z</dcterms:created>
  <dcterms:modified xsi:type="dcterms:W3CDTF">2019-10-23T16:41:00Z</dcterms:modified>
</cp:coreProperties>
</file>